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E1242" w14:textId="77777777" w:rsidR="00B25E51" w:rsidRPr="002B5D1E" w:rsidRDefault="00B25E51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0B3F201B" w14:textId="65071F86" w:rsidR="001D5905" w:rsidRPr="002B5D1E" w:rsidRDefault="001D5905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5D5131BE" w14:textId="77777777" w:rsidR="00886533" w:rsidRPr="002B5D1E" w:rsidRDefault="00886533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7C4C9EE0" w14:textId="77777777" w:rsidR="00886533" w:rsidRPr="002B5D1E" w:rsidRDefault="00886533" w:rsidP="0007718A">
      <w:pPr>
        <w:pStyle w:val="Sinespaciado"/>
        <w:jc w:val="center"/>
        <w:rPr>
          <w:rFonts w:ascii="Arial" w:hAnsi="Arial" w:cs="Arial"/>
          <w:color w:val="002060"/>
          <w:sz w:val="96"/>
          <w:szCs w:val="96"/>
        </w:rPr>
      </w:pPr>
    </w:p>
    <w:p w14:paraId="3BC48604" w14:textId="3858C188" w:rsidR="002171E9" w:rsidRPr="002B5D1E" w:rsidRDefault="003204E2" w:rsidP="00886533">
      <w:pPr>
        <w:pStyle w:val="Sinespaciado"/>
        <w:jc w:val="center"/>
        <w:rPr>
          <w:rFonts w:ascii="Arial" w:hAnsi="Arial" w:cs="Arial"/>
          <w:color w:val="002060"/>
          <w:sz w:val="96"/>
          <w:szCs w:val="96"/>
        </w:rPr>
      </w:pPr>
      <w:r>
        <w:rPr>
          <w:rFonts w:ascii="Arial" w:hAnsi="Arial" w:cs="Arial"/>
          <w:color w:val="002060"/>
          <w:sz w:val="96"/>
          <w:szCs w:val="96"/>
        </w:rPr>
        <w:t xml:space="preserve">CUENCAS Y </w:t>
      </w:r>
      <w:r w:rsidR="00886533" w:rsidRPr="002B5D1E">
        <w:rPr>
          <w:rFonts w:ascii="Arial" w:hAnsi="Arial" w:cs="Arial"/>
          <w:color w:val="002060"/>
          <w:sz w:val="96"/>
          <w:szCs w:val="96"/>
        </w:rPr>
        <w:t xml:space="preserve">AGUAS URBANAS </w:t>
      </w:r>
    </w:p>
    <w:p w14:paraId="7D5629C1" w14:textId="77777777" w:rsidR="007E05BA" w:rsidRPr="002B5D1E" w:rsidRDefault="007E05BA" w:rsidP="007A73D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6D8CDD4D" w14:textId="61ED03BC" w:rsidR="007E05BA" w:rsidRPr="002B5D1E" w:rsidRDefault="007E05BA" w:rsidP="007A73D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5CB533D7" w14:textId="77777777" w:rsidR="00886533" w:rsidRPr="002B5D1E" w:rsidRDefault="00886533" w:rsidP="007A73D0">
      <w:pPr>
        <w:pStyle w:val="Sinespaciado"/>
        <w:jc w:val="both"/>
        <w:rPr>
          <w:rFonts w:ascii="Arial" w:hAnsi="Arial" w:cs="Arial"/>
          <w:color w:val="002060"/>
          <w:sz w:val="40"/>
          <w:szCs w:val="40"/>
        </w:rPr>
      </w:pPr>
    </w:p>
    <w:p w14:paraId="5012CD7B" w14:textId="641D117A" w:rsidR="00B87FF5" w:rsidRPr="003204E2" w:rsidRDefault="00B87FF5" w:rsidP="00503801">
      <w:pPr>
        <w:pStyle w:val="Sinespaciado"/>
        <w:jc w:val="center"/>
        <w:rPr>
          <w:rFonts w:ascii="Arial" w:hAnsi="Arial" w:cs="Arial"/>
          <w:color w:val="002060"/>
          <w:sz w:val="40"/>
          <w:szCs w:val="40"/>
          <w:u w:val="single"/>
        </w:rPr>
      </w:pPr>
      <w:r w:rsidRPr="003204E2">
        <w:rPr>
          <w:rFonts w:ascii="Arial" w:hAnsi="Arial" w:cs="Arial"/>
          <w:color w:val="002060"/>
          <w:sz w:val="40"/>
          <w:szCs w:val="40"/>
          <w:u w:val="single"/>
        </w:rPr>
        <w:t xml:space="preserve">PLAN DE </w:t>
      </w:r>
      <w:r w:rsidR="003204E2" w:rsidRPr="003204E2">
        <w:rPr>
          <w:rFonts w:ascii="Arial" w:hAnsi="Arial" w:cs="Arial"/>
          <w:color w:val="002060"/>
          <w:sz w:val="40"/>
          <w:szCs w:val="40"/>
          <w:u w:val="single"/>
        </w:rPr>
        <w:t>INTERCAMBIO DE EXPERIENCIAS</w:t>
      </w:r>
    </w:p>
    <w:p w14:paraId="7C61C0EB" w14:textId="77777777" w:rsidR="00B87FF5" w:rsidRDefault="00B87FF5" w:rsidP="00503801">
      <w:pPr>
        <w:pStyle w:val="Sinespaciado"/>
        <w:jc w:val="center"/>
        <w:rPr>
          <w:rFonts w:ascii="Arial" w:hAnsi="Arial" w:cs="Arial"/>
          <w:color w:val="002060"/>
          <w:sz w:val="40"/>
          <w:szCs w:val="40"/>
          <w:u w:val="single"/>
        </w:rPr>
      </w:pPr>
    </w:p>
    <w:p w14:paraId="4251C26F" w14:textId="6300048E" w:rsidR="003204E2" w:rsidRDefault="003204E2" w:rsidP="00503801">
      <w:pPr>
        <w:pStyle w:val="Sinespaciado"/>
        <w:jc w:val="center"/>
        <w:rPr>
          <w:rFonts w:ascii="Arial" w:hAnsi="Arial" w:cs="Arial"/>
          <w:color w:val="002060"/>
          <w:sz w:val="40"/>
          <w:szCs w:val="40"/>
          <w:u w:val="single"/>
        </w:rPr>
      </w:pPr>
      <w:r>
        <w:rPr>
          <w:rFonts w:ascii="Arial" w:hAnsi="Arial" w:cs="Arial"/>
          <w:color w:val="002060"/>
          <w:sz w:val="40"/>
          <w:szCs w:val="40"/>
          <w:u w:val="single"/>
        </w:rPr>
        <w:t>GOBERNANZA Y TECNOLOGÍA                                        EN LA PRESTACIÓN DE SERVICIOS DE AGUA POTABLE</w:t>
      </w:r>
    </w:p>
    <w:p w14:paraId="6ACCA88B" w14:textId="77777777" w:rsidR="003204E2" w:rsidRPr="002B5D1E" w:rsidRDefault="003204E2" w:rsidP="00503801">
      <w:pPr>
        <w:pStyle w:val="Sinespaciado"/>
        <w:jc w:val="center"/>
        <w:rPr>
          <w:rFonts w:ascii="Arial" w:hAnsi="Arial" w:cs="Arial"/>
          <w:color w:val="002060"/>
          <w:sz w:val="40"/>
          <w:szCs w:val="40"/>
          <w:u w:val="single"/>
        </w:rPr>
      </w:pPr>
    </w:p>
    <w:p w14:paraId="393C1E1C" w14:textId="7FF0F0C6" w:rsidR="00B87FF5" w:rsidRDefault="00B87FF5" w:rsidP="00EA0D2A">
      <w:pPr>
        <w:pStyle w:val="Sinespaciado"/>
        <w:jc w:val="center"/>
        <w:rPr>
          <w:rFonts w:ascii="Arial" w:hAnsi="Arial" w:cs="Arial"/>
          <w:color w:val="002060"/>
          <w:sz w:val="32"/>
          <w:szCs w:val="32"/>
        </w:rPr>
      </w:pPr>
      <w:r w:rsidRPr="003204E2">
        <w:rPr>
          <w:rFonts w:ascii="Arial" w:hAnsi="Arial" w:cs="Arial"/>
          <w:color w:val="002060"/>
          <w:sz w:val="32"/>
          <w:szCs w:val="32"/>
        </w:rPr>
        <w:t>CON AUTORIDADES MUNICIPALES</w:t>
      </w:r>
    </w:p>
    <w:p w14:paraId="3293EBD4" w14:textId="77777777" w:rsidR="00EA0D2A" w:rsidRDefault="00EA0D2A" w:rsidP="00EA0D2A">
      <w:pPr>
        <w:pStyle w:val="Sinespaciado"/>
        <w:jc w:val="center"/>
        <w:rPr>
          <w:rFonts w:ascii="Arial" w:hAnsi="Arial" w:cs="Arial"/>
          <w:color w:val="002060"/>
          <w:sz w:val="32"/>
          <w:szCs w:val="32"/>
        </w:rPr>
      </w:pPr>
    </w:p>
    <w:p w14:paraId="54F8E017" w14:textId="4E597682" w:rsidR="00EA0D2A" w:rsidRPr="00EA0D2A" w:rsidRDefault="00EA0D2A" w:rsidP="00EA0D2A">
      <w:pPr>
        <w:pStyle w:val="Sinespaciado"/>
        <w:jc w:val="center"/>
        <w:rPr>
          <w:rFonts w:ascii="Arial" w:hAnsi="Arial" w:cs="Arial"/>
          <w:color w:val="002060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>29 y 30 de abril 2024</w:t>
      </w:r>
    </w:p>
    <w:p w14:paraId="525BF156" w14:textId="2E929DAB" w:rsidR="00D55541" w:rsidRPr="002B5D1E" w:rsidRDefault="00D55541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49B76570" w14:textId="1BBB5BFF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7DC50519" w14:textId="0A618A85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5B0BBC4C" w14:textId="77777777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00932EF6" w14:textId="297D3C5B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4481303F" w14:textId="2B24C747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3CFDBD9E" w14:textId="77777777" w:rsidR="00886533" w:rsidRPr="002B5D1E" w:rsidRDefault="00886533" w:rsidP="0050380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C464FED" w14:textId="454077D5" w:rsidR="00B9241A" w:rsidRPr="002B5D1E" w:rsidRDefault="00B9241A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0750F37" w14:textId="77777777" w:rsidR="00D55541" w:rsidRPr="002B5D1E" w:rsidRDefault="00D55541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45D57BD5" w14:textId="77777777" w:rsidR="00D55541" w:rsidRPr="002B5D1E" w:rsidRDefault="00D55541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9FC85D4" w14:textId="77777777" w:rsidR="00D55541" w:rsidRPr="002B5D1E" w:rsidRDefault="00D55541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57A6DB9F" w14:textId="77777777" w:rsidR="00D55541" w:rsidRPr="002B5D1E" w:rsidRDefault="00D55541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4D5C17DD" w14:textId="77777777" w:rsidR="001D5905" w:rsidRPr="002B5D1E" w:rsidRDefault="001D5905" w:rsidP="00223E0D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14:paraId="2EE99ACD" w14:textId="07DDE305" w:rsidR="0078202C" w:rsidRPr="002B5D1E" w:rsidRDefault="000D234D" w:rsidP="007A73D0">
      <w:pPr>
        <w:keepLines/>
        <w:ind w:right="-113"/>
        <w:jc w:val="both"/>
        <w:rPr>
          <w:rFonts w:ascii="Arial" w:hAnsi="Arial" w:cs="Arial"/>
          <w:b/>
          <w:sz w:val="24"/>
          <w:szCs w:val="24"/>
        </w:rPr>
      </w:pPr>
      <w:r w:rsidRPr="002B5D1E">
        <w:rPr>
          <w:rFonts w:ascii="Arial" w:hAnsi="Arial" w:cs="Arial"/>
          <w:b/>
          <w:sz w:val="24"/>
          <w:szCs w:val="24"/>
        </w:rPr>
        <w:t>INTRODUCCIÓN:</w:t>
      </w:r>
    </w:p>
    <w:p w14:paraId="61B08E76" w14:textId="7E57FAC7" w:rsidR="003934BD" w:rsidRDefault="000360E0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bookmarkStart w:id="0" w:name="_Hlk166238282"/>
      <w:r>
        <w:rPr>
          <w:rFonts w:ascii="Arial" w:hAnsi="Arial" w:cs="Arial"/>
          <w:sz w:val="24"/>
          <w:szCs w:val="24"/>
        </w:rPr>
        <w:t xml:space="preserve">En el marco del proyecto </w:t>
      </w:r>
      <w:r w:rsidR="00923DE7">
        <w:rPr>
          <w:rFonts w:ascii="Arial" w:hAnsi="Arial" w:cs="Arial"/>
          <w:sz w:val="24"/>
          <w:szCs w:val="24"/>
        </w:rPr>
        <w:t xml:space="preserve">Cuencas y </w:t>
      </w:r>
      <w:r>
        <w:rPr>
          <w:rFonts w:ascii="Arial" w:hAnsi="Arial" w:cs="Arial"/>
          <w:sz w:val="24"/>
          <w:szCs w:val="24"/>
        </w:rPr>
        <w:t xml:space="preserve">Aguas Urbanas, </w:t>
      </w:r>
      <w:r w:rsidR="003934BD">
        <w:rPr>
          <w:rFonts w:ascii="Arial" w:hAnsi="Arial" w:cs="Arial"/>
          <w:sz w:val="24"/>
          <w:szCs w:val="24"/>
        </w:rPr>
        <w:t>se b</w:t>
      </w:r>
      <w:r w:rsidR="003934BD" w:rsidRPr="003934BD">
        <w:rPr>
          <w:rFonts w:ascii="Arial" w:hAnsi="Arial" w:cs="Arial"/>
          <w:sz w:val="24"/>
          <w:szCs w:val="24"/>
        </w:rPr>
        <w:t xml:space="preserve">usca profundizar, escalar e implementar las buenas prácticas del proyecto “Aguas Urbanas en el Valle Marquense” en el departamento de San Marcos y otros proyectos desarrollados con anterioridad en el departamento de Sololá, con tal de promover la conservación, protección y gestión integrada y sostenible de las cuencas hidrográficas del río Naranjo, lago Atitlán y río </w:t>
      </w:r>
      <w:proofErr w:type="spellStart"/>
      <w:r w:rsidR="003934BD" w:rsidRPr="003934BD">
        <w:rPr>
          <w:rFonts w:ascii="Arial" w:hAnsi="Arial" w:cs="Arial"/>
          <w:sz w:val="24"/>
          <w:szCs w:val="24"/>
        </w:rPr>
        <w:t>Selegua</w:t>
      </w:r>
      <w:proofErr w:type="spellEnd"/>
      <w:r w:rsidR="003934BD" w:rsidRPr="003934BD">
        <w:rPr>
          <w:rFonts w:ascii="Arial" w:hAnsi="Arial" w:cs="Arial"/>
          <w:sz w:val="24"/>
          <w:szCs w:val="24"/>
        </w:rPr>
        <w:t xml:space="preserve"> fortaleciendo la gobernanza de las cuencas, tanto para la gestión integrada y vigilancia del recurso hídrico como para la mejora de la prestación y sostenibilidad de los servicios urbanos de agua y saneamiento, asegurando la calidad, disponibilidad y uso eficiente del recurso hídrico</w:t>
      </w:r>
    </w:p>
    <w:bookmarkEnd w:id="0"/>
    <w:p w14:paraId="51DB6E8C" w14:textId="6189B4DB" w:rsidR="008A353A" w:rsidRDefault="006D70B8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</w:t>
      </w:r>
      <w:r w:rsidR="008A353A">
        <w:rPr>
          <w:rFonts w:ascii="Arial" w:hAnsi="Arial" w:cs="Arial"/>
          <w:sz w:val="24"/>
          <w:szCs w:val="24"/>
        </w:rPr>
        <w:t>esultado</w:t>
      </w:r>
      <w:r>
        <w:rPr>
          <w:rFonts w:ascii="Arial" w:hAnsi="Arial" w:cs="Arial"/>
          <w:sz w:val="24"/>
          <w:szCs w:val="24"/>
        </w:rPr>
        <w:t xml:space="preserve"> número 1 contempla</w:t>
      </w:r>
      <w:r w:rsidR="008A353A">
        <w:rPr>
          <w:rFonts w:ascii="Arial" w:hAnsi="Arial" w:cs="Arial"/>
          <w:sz w:val="24"/>
          <w:szCs w:val="24"/>
        </w:rPr>
        <w:t xml:space="preserve"> la c</w:t>
      </w:r>
      <w:r w:rsidR="008A353A" w:rsidRPr="008A353A">
        <w:rPr>
          <w:rFonts w:ascii="Arial" w:hAnsi="Arial" w:cs="Arial"/>
          <w:sz w:val="24"/>
          <w:szCs w:val="24"/>
        </w:rPr>
        <w:t>apacitación y sensibilización a nuevo personal funcionario municipal encargado de servicios de agua, manejo de cuencas y administración de servicios y a integrantes de las comisiones del Concejo Municipal, en la modalidad de intercambio de experiencias incluyendo lecciones aprendidas e intercambio de experiencias exitosas para su posible escalabilidad</w:t>
      </w:r>
      <w:r w:rsidR="008A353A">
        <w:rPr>
          <w:rFonts w:ascii="Arial" w:hAnsi="Arial" w:cs="Arial"/>
          <w:sz w:val="24"/>
          <w:szCs w:val="24"/>
        </w:rPr>
        <w:t>; tomando en cuanta la participación de alcaldes y concejales municipales que sean parte de alguna de las comisiones de salud</w:t>
      </w:r>
      <w:r>
        <w:rPr>
          <w:rFonts w:ascii="Arial" w:hAnsi="Arial" w:cs="Arial"/>
          <w:sz w:val="24"/>
          <w:szCs w:val="24"/>
        </w:rPr>
        <w:t xml:space="preserve"> y de </w:t>
      </w:r>
      <w:r w:rsidR="008A353A">
        <w:rPr>
          <w:rFonts w:ascii="Arial" w:hAnsi="Arial" w:cs="Arial"/>
          <w:sz w:val="24"/>
          <w:szCs w:val="24"/>
        </w:rPr>
        <w:t>ambiente entre otras, la modalidad de intercambio de experiencias</w:t>
      </w:r>
      <w:r>
        <w:rPr>
          <w:rFonts w:ascii="Arial" w:hAnsi="Arial" w:cs="Arial"/>
          <w:sz w:val="24"/>
          <w:szCs w:val="24"/>
        </w:rPr>
        <w:t xml:space="preserve"> p</w:t>
      </w:r>
      <w:r w:rsidRPr="006D70B8">
        <w:rPr>
          <w:rFonts w:ascii="Arial" w:hAnsi="Arial" w:cs="Arial"/>
          <w:sz w:val="24"/>
          <w:szCs w:val="24"/>
        </w:rPr>
        <w:t>ermit</w:t>
      </w:r>
      <w:r>
        <w:rPr>
          <w:rFonts w:ascii="Arial" w:hAnsi="Arial" w:cs="Arial"/>
          <w:sz w:val="24"/>
          <w:szCs w:val="24"/>
        </w:rPr>
        <w:t>e</w:t>
      </w:r>
      <w:r w:rsidRPr="006D70B8">
        <w:rPr>
          <w:rFonts w:ascii="Arial" w:hAnsi="Arial" w:cs="Arial"/>
          <w:sz w:val="24"/>
          <w:szCs w:val="24"/>
        </w:rPr>
        <w:t xml:space="preserve"> que las partes compartan conocimientos, habilidades y mejores prácticas entre sí para enriquecer sus propias experiencias y perspectivas</w:t>
      </w:r>
      <w:r>
        <w:rPr>
          <w:rFonts w:ascii="Arial" w:hAnsi="Arial" w:cs="Arial"/>
          <w:sz w:val="24"/>
          <w:szCs w:val="24"/>
        </w:rPr>
        <w:t>,</w:t>
      </w:r>
      <w:r w:rsidRPr="006D70B8">
        <w:t xml:space="preserve"> </w:t>
      </w:r>
      <w:r w:rsidRPr="006D70B8">
        <w:rPr>
          <w:rFonts w:ascii="Arial" w:hAnsi="Arial" w:cs="Arial"/>
          <w:sz w:val="24"/>
          <w:szCs w:val="24"/>
        </w:rPr>
        <w:t>a través de la exposición a nuevas ideas,</w:t>
      </w:r>
      <w:r>
        <w:rPr>
          <w:rFonts w:ascii="Arial" w:hAnsi="Arial" w:cs="Arial"/>
          <w:sz w:val="24"/>
          <w:szCs w:val="24"/>
        </w:rPr>
        <w:t xml:space="preserve"> nuevas prácticas, </w:t>
      </w:r>
      <w:r w:rsidRPr="006D70B8">
        <w:rPr>
          <w:rFonts w:ascii="Arial" w:hAnsi="Arial" w:cs="Arial"/>
          <w:sz w:val="24"/>
          <w:szCs w:val="24"/>
        </w:rPr>
        <w:t>enfoques y metodologías.</w:t>
      </w:r>
    </w:p>
    <w:p w14:paraId="05B13E51" w14:textId="68D56222" w:rsidR="00FF1B8A" w:rsidRDefault="006D70B8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7 municipios del área de intervención del proyecto Cuencas Aguas Urbanas, participarán en esta actividad dividida en dos momentos, realizando un</w:t>
      </w:r>
      <w:r w:rsidR="00FF1B8A">
        <w:rPr>
          <w:rFonts w:ascii="Arial" w:hAnsi="Arial" w:cs="Arial"/>
          <w:sz w:val="24"/>
          <w:szCs w:val="24"/>
        </w:rPr>
        <w:t xml:space="preserve"> primer intercambio de experiencias</w:t>
      </w:r>
      <w:r>
        <w:rPr>
          <w:rFonts w:ascii="Arial" w:hAnsi="Arial" w:cs="Arial"/>
          <w:sz w:val="24"/>
          <w:szCs w:val="24"/>
        </w:rPr>
        <w:t xml:space="preserve"> a los municipios del departamento de San Marcos, en donde de afianzó la gobernanza</w:t>
      </w:r>
      <w:r w:rsidR="00FF1B8A">
        <w:rPr>
          <w:rFonts w:ascii="Arial" w:hAnsi="Arial" w:cs="Arial"/>
          <w:sz w:val="24"/>
          <w:szCs w:val="24"/>
        </w:rPr>
        <w:t xml:space="preserve"> del recurso hídrico con el establecimiento de reglamentos para la administración operación y mantenimiento del servicio de agua potable especialmente en las áreas urbanas</w:t>
      </w:r>
      <w:r w:rsidR="0043746A">
        <w:rPr>
          <w:rFonts w:ascii="Arial" w:hAnsi="Arial" w:cs="Arial"/>
          <w:sz w:val="24"/>
          <w:szCs w:val="24"/>
        </w:rPr>
        <w:t>, además de la introducción de innovaciones tecnológicas en la automatización de los servicios.</w:t>
      </w:r>
    </w:p>
    <w:p w14:paraId="65DF6934" w14:textId="335CE211" w:rsidR="0043746A" w:rsidRPr="00486398" w:rsidRDefault="008B103B" w:rsidP="007A73D0">
      <w:pPr>
        <w:keepLines/>
        <w:ind w:right="-113"/>
        <w:jc w:val="both"/>
        <w:rPr>
          <w:rFonts w:ascii="Arial" w:hAnsi="Arial" w:cs="Arial"/>
          <w:b/>
          <w:bCs/>
          <w:sz w:val="24"/>
          <w:szCs w:val="24"/>
        </w:rPr>
      </w:pPr>
      <w:r w:rsidRPr="008B103B">
        <w:rPr>
          <w:rFonts w:ascii="Arial" w:hAnsi="Arial" w:cs="Arial"/>
          <w:b/>
          <w:bCs/>
          <w:sz w:val="24"/>
          <w:szCs w:val="24"/>
        </w:rPr>
        <w:t>PUNTOS RELEVANTES DE OBSERVANCIA</w:t>
      </w:r>
      <w:r w:rsidR="0043746A" w:rsidRPr="00486398">
        <w:rPr>
          <w:rFonts w:ascii="Arial" w:hAnsi="Arial" w:cs="Arial"/>
          <w:b/>
          <w:bCs/>
          <w:sz w:val="24"/>
          <w:szCs w:val="24"/>
        </w:rPr>
        <w:t>.</w:t>
      </w:r>
    </w:p>
    <w:p w14:paraId="3919CE10" w14:textId="33D18CC5" w:rsidR="0043746A" w:rsidRDefault="0043746A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los municipios a visitar sobresale:</w:t>
      </w:r>
    </w:p>
    <w:p w14:paraId="1C66ABFB" w14:textId="67342279" w:rsidR="0043746A" w:rsidRDefault="0043746A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 w:rsidRPr="00486398">
        <w:rPr>
          <w:rFonts w:ascii="Arial" w:hAnsi="Arial" w:cs="Arial"/>
          <w:b/>
          <w:bCs/>
          <w:sz w:val="24"/>
          <w:szCs w:val="24"/>
        </w:rPr>
        <w:t>DEAGUA</w:t>
      </w:r>
      <w:r w:rsidR="00486398"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486398">
        <w:rPr>
          <w:rFonts w:ascii="Arial" w:hAnsi="Arial" w:cs="Arial"/>
          <w:sz w:val="24"/>
          <w:szCs w:val="24"/>
        </w:rPr>
        <w:t xml:space="preserve">del </w:t>
      </w:r>
      <w:r>
        <w:rPr>
          <w:rFonts w:ascii="Arial" w:hAnsi="Arial" w:cs="Arial"/>
          <w:sz w:val="24"/>
          <w:szCs w:val="24"/>
        </w:rPr>
        <w:t>Municipio de Esquipulas Palo Gordo</w:t>
      </w:r>
      <w:r w:rsidR="00486398">
        <w:rPr>
          <w:rFonts w:ascii="Arial" w:hAnsi="Arial" w:cs="Arial"/>
          <w:sz w:val="24"/>
          <w:szCs w:val="24"/>
        </w:rPr>
        <w:t xml:space="preserve">; en </w:t>
      </w:r>
      <w:r w:rsidR="008B103B">
        <w:rPr>
          <w:rFonts w:ascii="Arial" w:hAnsi="Arial" w:cs="Arial"/>
          <w:sz w:val="24"/>
          <w:szCs w:val="24"/>
        </w:rPr>
        <w:t>el municipio</w:t>
      </w:r>
      <w:r w:rsidR="00486398">
        <w:rPr>
          <w:rFonts w:ascii="Arial" w:hAnsi="Arial" w:cs="Arial"/>
          <w:sz w:val="24"/>
          <w:szCs w:val="24"/>
        </w:rPr>
        <w:t xml:space="preserve"> de Esquipulas Palo Gordo, la actualización y aplicación del reglamento de agua, así como la estrategia de reducción de mora</w:t>
      </w:r>
      <w:r w:rsidR="0097467E">
        <w:rPr>
          <w:rFonts w:ascii="Arial" w:hAnsi="Arial" w:cs="Arial"/>
          <w:sz w:val="24"/>
          <w:szCs w:val="24"/>
        </w:rPr>
        <w:t>, como modelo de aplicación y de seguimiento en los distintos sistemas de agua potable.</w:t>
      </w:r>
    </w:p>
    <w:p w14:paraId="0128FDBF" w14:textId="06D86AD0" w:rsidR="009A6425" w:rsidRDefault="0097467E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 w:rsidRPr="0097467E">
        <w:rPr>
          <w:rFonts w:ascii="Arial" w:hAnsi="Arial" w:cs="Arial"/>
          <w:b/>
          <w:bCs/>
          <w:sz w:val="24"/>
          <w:szCs w:val="24"/>
        </w:rPr>
        <w:lastRenderedPageBreak/>
        <w:t>EMAP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del Municipio de San Marcos, los procesos de automatización</w:t>
      </w:r>
      <w:r w:rsidR="009A6425">
        <w:rPr>
          <w:rFonts w:ascii="Arial" w:hAnsi="Arial" w:cs="Arial"/>
          <w:sz w:val="24"/>
          <w:szCs w:val="24"/>
        </w:rPr>
        <w:t xml:space="preserve"> en los sistemas seleccionados de acuerdo con las condiciones de los sistemas, como un modelo innovador en el uso de tecnología adecuada para la producción y distribución del servicio de agua. </w:t>
      </w:r>
    </w:p>
    <w:p w14:paraId="29D4D75C" w14:textId="59319E35" w:rsidR="008B103B" w:rsidRDefault="008B103B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 w:rsidRPr="008B103B">
        <w:rPr>
          <w:rFonts w:ascii="Arial" w:hAnsi="Arial" w:cs="Arial"/>
          <w:b/>
          <w:bCs/>
          <w:sz w:val="24"/>
          <w:szCs w:val="24"/>
        </w:rPr>
        <w:t>DEAGUA</w:t>
      </w:r>
      <w:r>
        <w:rPr>
          <w:rFonts w:ascii="Arial" w:hAnsi="Arial" w:cs="Arial"/>
          <w:sz w:val="24"/>
          <w:szCs w:val="24"/>
        </w:rPr>
        <w:t xml:space="preserve"> del municipio de San Pedro Sacatepéquez, los retos y desafíos de la actual corporación municipal en la actualización del reglamento de agua potable, como una experiencia a resolver para las nuevas autoridades.</w:t>
      </w:r>
    </w:p>
    <w:p w14:paraId="21DD57F2" w14:textId="622C770F" w:rsidR="00942D29" w:rsidRPr="002B5D1E" w:rsidRDefault="00EA0D2A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</w:t>
      </w:r>
      <w:r w:rsidR="00642C3A" w:rsidRPr="002B5D1E">
        <w:rPr>
          <w:rFonts w:ascii="Arial" w:hAnsi="Arial" w:cs="Arial"/>
          <w:sz w:val="24"/>
          <w:szCs w:val="24"/>
        </w:rPr>
        <w:t xml:space="preserve">ntercambio </w:t>
      </w:r>
      <w:r w:rsidR="005B4D68" w:rsidRPr="002B5D1E">
        <w:rPr>
          <w:rFonts w:ascii="Arial" w:hAnsi="Arial" w:cs="Arial"/>
          <w:sz w:val="24"/>
          <w:szCs w:val="24"/>
        </w:rPr>
        <w:t>se realiza con el fin de compartir conocimientos sobre G</w:t>
      </w:r>
      <w:r w:rsidR="006F2468" w:rsidRPr="002B5D1E">
        <w:rPr>
          <w:rFonts w:ascii="Arial" w:hAnsi="Arial" w:cs="Arial"/>
          <w:sz w:val="24"/>
          <w:szCs w:val="24"/>
        </w:rPr>
        <w:t xml:space="preserve">obernanza del </w:t>
      </w:r>
      <w:r w:rsidR="00607C3F" w:rsidRPr="002B5D1E">
        <w:rPr>
          <w:rFonts w:ascii="Arial" w:hAnsi="Arial" w:cs="Arial"/>
          <w:sz w:val="24"/>
          <w:szCs w:val="24"/>
        </w:rPr>
        <w:t>A</w:t>
      </w:r>
      <w:r w:rsidR="006F2468" w:rsidRPr="002B5D1E">
        <w:rPr>
          <w:rFonts w:ascii="Arial" w:hAnsi="Arial" w:cs="Arial"/>
          <w:sz w:val="24"/>
          <w:szCs w:val="24"/>
        </w:rPr>
        <w:t xml:space="preserve">gua y Gestión de </w:t>
      </w:r>
      <w:r w:rsidR="00681A9B" w:rsidRPr="002B5D1E">
        <w:rPr>
          <w:rFonts w:ascii="Arial" w:hAnsi="Arial" w:cs="Arial"/>
          <w:sz w:val="24"/>
          <w:szCs w:val="24"/>
        </w:rPr>
        <w:t>Cuencas</w:t>
      </w:r>
      <w:r w:rsidR="005307F1">
        <w:rPr>
          <w:rFonts w:ascii="Arial" w:hAnsi="Arial" w:cs="Arial"/>
          <w:sz w:val="24"/>
          <w:szCs w:val="24"/>
        </w:rPr>
        <w:t xml:space="preserve">, </w:t>
      </w:r>
      <w:r w:rsidR="00681A9B" w:rsidRPr="002B5D1E">
        <w:rPr>
          <w:rFonts w:ascii="Arial" w:hAnsi="Arial" w:cs="Arial"/>
          <w:sz w:val="24"/>
          <w:szCs w:val="24"/>
        </w:rPr>
        <w:t>orientado</w:t>
      </w:r>
      <w:r w:rsidR="006611EB" w:rsidRPr="002B5D1E">
        <w:rPr>
          <w:rFonts w:ascii="Arial" w:hAnsi="Arial" w:cs="Arial"/>
          <w:sz w:val="24"/>
          <w:szCs w:val="24"/>
        </w:rPr>
        <w:t xml:space="preserve"> a </w:t>
      </w:r>
      <w:r w:rsidR="00523488" w:rsidRPr="002B5D1E">
        <w:rPr>
          <w:rFonts w:ascii="Arial" w:hAnsi="Arial" w:cs="Arial"/>
          <w:sz w:val="24"/>
          <w:szCs w:val="24"/>
        </w:rPr>
        <w:t>la sensibilización</w:t>
      </w:r>
      <w:r w:rsidR="00642C3A" w:rsidRPr="002B5D1E">
        <w:rPr>
          <w:rFonts w:ascii="Arial" w:hAnsi="Arial" w:cs="Arial"/>
          <w:sz w:val="24"/>
          <w:szCs w:val="24"/>
        </w:rPr>
        <w:t xml:space="preserve"> sobre la </w:t>
      </w:r>
      <w:r w:rsidR="00605027" w:rsidRPr="002B5D1E">
        <w:rPr>
          <w:rFonts w:ascii="Arial" w:hAnsi="Arial" w:cs="Arial"/>
          <w:sz w:val="24"/>
          <w:szCs w:val="24"/>
        </w:rPr>
        <w:t>temática</w:t>
      </w:r>
      <w:r w:rsidR="006611EB" w:rsidRPr="002B5D1E">
        <w:rPr>
          <w:rFonts w:ascii="Arial" w:hAnsi="Arial" w:cs="Arial"/>
          <w:sz w:val="24"/>
          <w:szCs w:val="24"/>
        </w:rPr>
        <w:t xml:space="preserve"> al conocer la </w:t>
      </w:r>
      <w:r w:rsidR="00B658EB" w:rsidRPr="002B5D1E">
        <w:rPr>
          <w:rFonts w:ascii="Arial" w:hAnsi="Arial" w:cs="Arial"/>
          <w:sz w:val="24"/>
          <w:szCs w:val="24"/>
        </w:rPr>
        <w:t>experiencia</w:t>
      </w:r>
      <w:r w:rsidR="008C2A60" w:rsidRPr="002B5D1E">
        <w:rPr>
          <w:rFonts w:ascii="Arial" w:hAnsi="Arial" w:cs="Arial"/>
          <w:sz w:val="24"/>
          <w:szCs w:val="24"/>
        </w:rPr>
        <w:t xml:space="preserve"> </w:t>
      </w:r>
      <w:r w:rsidR="006611EB" w:rsidRPr="002B5D1E">
        <w:rPr>
          <w:rFonts w:ascii="Arial" w:hAnsi="Arial" w:cs="Arial"/>
          <w:sz w:val="24"/>
          <w:szCs w:val="24"/>
        </w:rPr>
        <w:t>y que en</w:t>
      </w:r>
      <w:r w:rsidR="008C2A60" w:rsidRPr="002B5D1E">
        <w:rPr>
          <w:rFonts w:ascii="Arial" w:hAnsi="Arial" w:cs="Arial"/>
          <w:sz w:val="24"/>
          <w:szCs w:val="24"/>
        </w:rPr>
        <w:t xml:space="preserve"> los municipios de cobertura se fortalezcan las buenas prácticas</w:t>
      </w:r>
      <w:r w:rsidR="005B4D68" w:rsidRPr="002B5D1E">
        <w:rPr>
          <w:rFonts w:ascii="Arial" w:hAnsi="Arial" w:cs="Arial"/>
          <w:sz w:val="24"/>
          <w:szCs w:val="24"/>
        </w:rPr>
        <w:t>.</w:t>
      </w:r>
    </w:p>
    <w:p w14:paraId="4383A99E" w14:textId="533E8E19" w:rsidR="000D234D" w:rsidRPr="002B5D1E" w:rsidRDefault="005307F1" w:rsidP="007A73D0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F0720" w:rsidRPr="002B5D1E">
        <w:rPr>
          <w:rFonts w:ascii="Arial" w:hAnsi="Arial" w:cs="Arial"/>
          <w:sz w:val="24"/>
          <w:szCs w:val="24"/>
        </w:rPr>
        <w:t>ara</w:t>
      </w:r>
      <w:r w:rsidR="000D234D" w:rsidRPr="002B5D1E">
        <w:rPr>
          <w:rFonts w:ascii="Arial" w:hAnsi="Arial" w:cs="Arial"/>
          <w:sz w:val="24"/>
          <w:szCs w:val="24"/>
        </w:rPr>
        <w:t xml:space="preserve"> lograr este fin</w:t>
      </w:r>
      <w:r w:rsidR="004E677E" w:rsidRPr="002B5D1E">
        <w:rPr>
          <w:rFonts w:ascii="Arial" w:hAnsi="Arial" w:cs="Arial"/>
          <w:sz w:val="24"/>
          <w:szCs w:val="24"/>
        </w:rPr>
        <w:t>,</w:t>
      </w:r>
      <w:r w:rsidR="000D234D" w:rsidRPr="002B5D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promueve la</w:t>
      </w:r>
      <w:r w:rsidR="008D5445" w:rsidRPr="002B5D1E">
        <w:rPr>
          <w:rFonts w:ascii="Arial" w:hAnsi="Arial" w:cs="Arial"/>
          <w:sz w:val="24"/>
          <w:szCs w:val="24"/>
        </w:rPr>
        <w:t xml:space="preserve"> particip</w:t>
      </w:r>
      <w:r w:rsidR="001E4454">
        <w:rPr>
          <w:rFonts w:ascii="Arial" w:hAnsi="Arial" w:cs="Arial"/>
          <w:sz w:val="24"/>
          <w:szCs w:val="24"/>
        </w:rPr>
        <w:t>ación de</w:t>
      </w:r>
      <w:r w:rsidR="008D5445" w:rsidRPr="002B5D1E">
        <w:rPr>
          <w:rFonts w:ascii="Arial" w:hAnsi="Arial" w:cs="Arial"/>
          <w:sz w:val="24"/>
          <w:szCs w:val="24"/>
        </w:rPr>
        <w:t xml:space="preserve"> </w:t>
      </w:r>
      <w:r w:rsidR="00607C3F" w:rsidRPr="002B5D1E">
        <w:rPr>
          <w:rFonts w:ascii="Arial" w:hAnsi="Arial" w:cs="Arial"/>
          <w:sz w:val="24"/>
          <w:szCs w:val="24"/>
        </w:rPr>
        <w:t>los tomadores</w:t>
      </w:r>
      <w:r w:rsidR="00606A24" w:rsidRPr="002B5D1E">
        <w:rPr>
          <w:rFonts w:ascii="Arial" w:hAnsi="Arial" w:cs="Arial"/>
          <w:sz w:val="24"/>
          <w:szCs w:val="24"/>
        </w:rPr>
        <w:t xml:space="preserve"> de deci</w:t>
      </w:r>
      <w:r w:rsidR="006611EB" w:rsidRPr="002B5D1E">
        <w:rPr>
          <w:rFonts w:ascii="Arial" w:hAnsi="Arial" w:cs="Arial"/>
          <w:sz w:val="24"/>
          <w:szCs w:val="24"/>
        </w:rPr>
        <w:t xml:space="preserve">siones y los </w:t>
      </w:r>
      <w:r w:rsidR="009A6DC7" w:rsidRPr="002B5D1E">
        <w:rPr>
          <w:rFonts w:ascii="Arial" w:hAnsi="Arial" w:cs="Arial"/>
          <w:sz w:val="24"/>
          <w:szCs w:val="24"/>
        </w:rPr>
        <w:t>técnicos de</w:t>
      </w:r>
      <w:r w:rsidR="004E677E" w:rsidRPr="002B5D1E">
        <w:rPr>
          <w:rFonts w:ascii="Arial" w:hAnsi="Arial" w:cs="Arial"/>
          <w:sz w:val="24"/>
          <w:szCs w:val="24"/>
        </w:rPr>
        <w:t xml:space="preserve"> cada municipio,</w:t>
      </w:r>
      <w:r w:rsidR="00606A24" w:rsidRPr="002B5D1E">
        <w:rPr>
          <w:rFonts w:ascii="Arial" w:hAnsi="Arial" w:cs="Arial"/>
          <w:sz w:val="24"/>
          <w:szCs w:val="24"/>
        </w:rPr>
        <w:t xml:space="preserve"> </w:t>
      </w:r>
      <w:r w:rsidR="008D5445" w:rsidRPr="002B5D1E">
        <w:rPr>
          <w:rFonts w:ascii="Arial" w:hAnsi="Arial" w:cs="Arial"/>
          <w:sz w:val="24"/>
          <w:szCs w:val="24"/>
        </w:rPr>
        <w:t xml:space="preserve">fortaleciendo </w:t>
      </w:r>
      <w:r w:rsidR="00606A24" w:rsidRPr="002B5D1E">
        <w:rPr>
          <w:rFonts w:ascii="Arial" w:hAnsi="Arial" w:cs="Arial"/>
          <w:sz w:val="24"/>
          <w:szCs w:val="24"/>
        </w:rPr>
        <w:t xml:space="preserve">la </w:t>
      </w:r>
      <w:r w:rsidR="007A73D0" w:rsidRPr="002B5D1E">
        <w:rPr>
          <w:rFonts w:ascii="Arial" w:hAnsi="Arial" w:cs="Arial"/>
          <w:sz w:val="24"/>
          <w:szCs w:val="24"/>
        </w:rPr>
        <w:t>voluntad política de las autoridades munici</w:t>
      </w:r>
      <w:r w:rsidR="00524CEC" w:rsidRPr="002B5D1E">
        <w:rPr>
          <w:rFonts w:ascii="Arial" w:hAnsi="Arial" w:cs="Arial"/>
          <w:sz w:val="24"/>
          <w:szCs w:val="24"/>
        </w:rPr>
        <w:t xml:space="preserve">pales </w:t>
      </w:r>
      <w:r w:rsidR="004E677E" w:rsidRPr="002B5D1E">
        <w:rPr>
          <w:rFonts w:ascii="Arial" w:hAnsi="Arial" w:cs="Arial"/>
          <w:sz w:val="24"/>
          <w:szCs w:val="24"/>
        </w:rPr>
        <w:t xml:space="preserve">en </w:t>
      </w:r>
      <w:r w:rsidR="007A73D0" w:rsidRPr="002B5D1E">
        <w:rPr>
          <w:rFonts w:ascii="Arial" w:hAnsi="Arial" w:cs="Arial"/>
          <w:sz w:val="24"/>
          <w:szCs w:val="24"/>
        </w:rPr>
        <w:t xml:space="preserve">la </w:t>
      </w:r>
      <w:r w:rsidR="004E677E" w:rsidRPr="002B5D1E">
        <w:rPr>
          <w:rFonts w:ascii="Arial" w:hAnsi="Arial" w:cs="Arial"/>
          <w:sz w:val="24"/>
          <w:szCs w:val="24"/>
        </w:rPr>
        <w:t>implementación</w:t>
      </w:r>
      <w:r w:rsidR="006611EB" w:rsidRPr="002B5D1E">
        <w:rPr>
          <w:rFonts w:ascii="Arial" w:hAnsi="Arial" w:cs="Arial"/>
          <w:sz w:val="24"/>
          <w:szCs w:val="24"/>
        </w:rPr>
        <w:t xml:space="preserve"> </w:t>
      </w:r>
      <w:r w:rsidR="008B103B">
        <w:rPr>
          <w:rFonts w:ascii="Arial" w:hAnsi="Arial" w:cs="Arial"/>
          <w:sz w:val="24"/>
          <w:szCs w:val="24"/>
        </w:rPr>
        <w:t>de la gestión integrada del recurso hídrico</w:t>
      </w:r>
      <w:r w:rsidR="008C2A60" w:rsidRPr="002B5D1E">
        <w:rPr>
          <w:rFonts w:ascii="Arial" w:hAnsi="Arial" w:cs="Arial"/>
          <w:sz w:val="24"/>
          <w:szCs w:val="24"/>
        </w:rPr>
        <w:t>.</w:t>
      </w:r>
    </w:p>
    <w:p w14:paraId="2D0EEFE9" w14:textId="34432CC3" w:rsidR="00B7192A" w:rsidRPr="002B5D1E" w:rsidRDefault="006611EB" w:rsidP="001549BE">
      <w:pPr>
        <w:keepLines/>
        <w:ind w:right="-113"/>
        <w:jc w:val="both"/>
        <w:rPr>
          <w:rFonts w:ascii="Arial" w:hAnsi="Arial" w:cs="Arial"/>
          <w:color w:val="FF0000"/>
          <w:sz w:val="24"/>
          <w:szCs w:val="24"/>
        </w:rPr>
      </w:pPr>
      <w:r w:rsidRPr="002B5D1E">
        <w:rPr>
          <w:rFonts w:ascii="Arial" w:hAnsi="Arial" w:cs="Arial"/>
          <w:sz w:val="24"/>
          <w:szCs w:val="24"/>
        </w:rPr>
        <w:t xml:space="preserve">Se presenta el itinerario </w:t>
      </w:r>
      <w:r w:rsidR="009A6DC7" w:rsidRPr="002B5D1E">
        <w:rPr>
          <w:rFonts w:ascii="Arial" w:hAnsi="Arial" w:cs="Arial"/>
          <w:sz w:val="24"/>
          <w:szCs w:val="24"/>
        </w:rPr>
        <w:t>y temática</w:t>
      </w:r>
      <w:r w:rsidR="00A47B37" w:rsidRPr="002B5D1E">
        <w:rPr>
          <w:rFonts w:ascii="Arial" w:hAnsi="Arial" w:cs="Arial"/>
          <w:sz w:val="24"/>
          <w:szCs w:val="24"/>
        </w:rPr>
        <w:t xml:space="preserve"> a desarrollar </w:t>
      </w:r>
      <w:r w:rsidR="00D24F83">
        <w:rPr>
          <w:rFonts w:ascii="Arial" w:hAnsi="Arial" w:cs="Arial"/>
          <w:sz w:val="24"/>
          <w:szCs w:val="24"/>
        </w:rPr>
        <w:t>en estos espacios</w:t>
      </w:r>
      <w:r w:rsidR="007C15DD" w:rsidRPr="002B5D1E">
        <w:rPr>
          <w:rFonts w:ascii="Arial" w:hAnsi="Arial" w:cs="Arial"/>
          <w:sz w:val="24"/>
          <w:szCs w:val="24"/>
        </w:rPr>
        <w:t xml:space="preserve"> de intercambio de experiencias</w:t>
      </w:r>
      <w:r w:rsidR="007A73D0" w:rsidRPr="002B5D1E">
        <w:rPr>
          <w:rFonts w:ascii="Arial" w:hAnsi="Arial" w:cs="Arial"/>
          <w:sz w:val="24"/>
          <w:szCs w:val="24"/>
        </w:rPr>
        <w:t xml:space="preserve"> </w:t>
      </w:r>
      <w:r w:rsidR="008C2A60" w:rsidRPr="002B5D1E">
        <w:rPr>
          <w:rFonts w:ascii="Arial" w:hAnsi="Arial" w:cs="Arial"/>
          <w:sz w:val="24"/>
          <w:szCs w:val="24"/>
        </w:rPr>
        <w:t>con</w:t>
      </w:r>
      <w:r w:rsidR="008B103B">
        <w:rPr>
          <w:rFonts w:ascii="Arial" w:hAnsi="Arial" w:cs="Arial"/>
          <w:sz w:val="24"/>
          <w:szCs w:val="24"/>
        </w:rPr>
        <w:t xml:space="preserve"> integrantes de los concejos municipales como entes tomadores de decisiones.</w:t>
      </w:r>
    </w:p>
    <w:p w14:paraId="09C38AA0" w14:textId="06C2E797" w:rsidR="000D234D" w:rsidRPr="00EA0D2A" w:rsidRDefault="000D234D" w:rsidP="007A73D0">
      <w:pPr>
        <w:keepLines/>
        <w:ind w:right="-113"/>
        <w:jc w:val="both"/>
        <w:rPr>
          <w:rFonts w:ascii="Arial" w:hAnsi="Arial" w:cs="Arial"/>
          <w:b/>
          <w:sz w:val="24"/>
          <w:szCs w:val="24"/>
        </w:rPr>
      </w:pPr>
      <w:r w:rsidRPr="00EA0D2A">
        <w:rPr>
          <w:rFonts w:ascii="Arial" w:hAnsi="Arial" w:cs="Arial"/>
          <w:b/>
          <w:sz w:val="24"/>
          <w:szCs w:val="24"/>
        </w:rPr>
        <w:t>OBJETIVO</w:t>
      </w:r>
      <w:r w:rsidR="00D24F83" w:rsidRPr="00EA0D2A">
        <w:rPr>
          <w:rFonts w:ascii="Arial" w:hAnsi="Arial" w:cs="Arial"/>
          <w:b/>
          <w:sz w:val="24"/>
          <w:szCs w:val="24"/>
        </w:rPr>
        <w:t>S</w:t>
      </w:r>
      <w:r w:rsidRPr="00EA0D2A">
        <w:rPr>
          <w:rFonts w:ascii="Arial" w:hAnsi="Arial" w:cs="Arial"/>
          <w:b/>
          <w:sz w:val="24"/>
          <w:szCs w:val="24"/>
        </w:rPr>
        <w:t>:</w:t>
      </w:r>
    </w:p>
    <w:p w14:paraId="045C4C23" w14:textId="3BBB2AA4" w:rsidR="00F10359" w:rsidRDefault="00F10359" w:rsidP="00CF265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F10359">
        <w:rPr>
          <w:rFonts w:ascii="Arial" w:hAnsi="Arial" w:cs="Arial"/>
          <w:sz w:val="24"/>
          <w:szCs w:val="24"/>
        </w:rPr>
        <w:t xml:space="preserve">Proporcionar oportunidades para la interacción entre personas de diferentes </w:t>
      </w:r>
      <w:r>
        <w:rPr>
          <w:rFonts w:ascii="Arial" w:hAnsi="Arial" w:cs="Arial"/>
          <w:sz w:val="24"/>
          <w:szCs w:val="24"/>
        </w:rPr>
        <w:t>cargos y posiciones de autoridad,</w:t>
      </w:r>
      <w:r w:rsidRPr="00F103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F10359">
        <w:rPr>
          <w:rFonts w:ascii="Arial" w:hAnsi="Arial" w:cs="Arial"/>
          <w:sz w:val="24"/>
          <w:szCs w:val="24"/>
        </w:rPr>
        <w:t xml:space="preserve">ulturas, disciplinas o sectores, </w:t>
      </w:r>
      <w:r>
        <w:rPr>
          <w:rFonts w:ascii="Arial" w:hAnsi="Arial" w:cs="Arial"/>
          <w:sz w:val="24"/>
          <w:szCs w:val="24"/>
        </w:rPr>
        <w:t>q</w:t>
      </w:r>
      <w:r w:rsidRPr="00F10359">
        <w:rPr>
          <w:rFonts w:ascii="Arial" w:hAnsi="Arial" w:cs="Arial"/>
          <w:sz w:val="24"/>
          <w:szCs w:val="24"/>
        </w:rPr>
        <w:t xml:space="preserve">ue </w:t>
      </w:r>
      <w:r>
        <w:rPr>
          <w:rFonts w:ascii="Arial" w:hAnsi="Arial" w:cs="Arial"/>
          <w:sz w:val="24"/>
          <w:szCs w:val="24"/>
        </w:rPr>
        <w:t>permitan</w:t>
      </w:r>
      <w:r w:rsidRPr="00F10359">
        <w:rPr>
          <w:rFonts w:ascii="Arial" w:hAnsi="Arial" w:cs="Arial"/>
          <w:sz w:val="24"/>
          <w:szCs w:val="24"/>
        </w:rPr>
        <w:t xml:space="preserve"> contribuir a una mayor comprensión y re</w:t>
      </w:r>
      <w:r>
        <w:rPr>
          <w:rFonts w:ascii="Arial" w:hAnsi="Arial" w:cs="Arial"/>
          <w:sz w:val="24"/>
          <w:szCs w:val="24"/>
        </w:rPr>
        <w:t>plica de acciones en el buen manejo de los sistemas de agua potable de los cascos urbanas</w:t>
      </w:r>
      <w:r w:rsidRPr="00F10359">
        <w:rPr>
          <w:rFonts w:ascii="Arial" w:hAnsi="Arial" w:cs="Arial"/>
          <w:sz w:val="24"/>
          <w:szCs w:val="24"/>
        </w:rPr>
        <w:t>.</w:t>
      </w:r>
    </w:p>
    <w:p w14:paraId="62552104" w14:textId="77777777" w:rsidR="00F10359" w:rsidRDefault="00F10359" w:rsidP="00CF265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70048B9A" w14:textId="53D75B0D" w:rsidR="00F10359" w:rsidRPr="00F10359" w:rsidRDefault="00F10359" w:rsidP="00CF265A">
      <w:pPr>
        <w:pStyle w:val="Sinespaciado"/>
        <w:jc w:val="both"/>
        <w:rPr>
          <w:rFonts w:ascii="Arial" w:hAnsi="Arial" w:cs="Arial"/>
          <w:b/>
          <w:bCs/>
          <w:sz w:val="24"/>
          <w:szCs w:val="24"/>
        </w:rPr>
      </w:pPr>
      <w:r w:rsidRPr="00F10359">
        <w:rPr>
          <w:rFonts w:ascii="Arial" w:hAnsi="Arial" w:cs="Arial"/>
          <w:b/>
          <w:bCs/>
          <w:sz w:val="24"/>
          <w:szCs w:val="24"/>
        </w:rPr>
        <w:t>ESPECIFICOS:</w:t>
      </w:r>
    </w:p>
    <w:p w14:paraId="5982EFCF" w14:textId="5BA666A6" w:rsidR="00F10359" w:rsidRDefault="00E23081" w:rsidP="00E23081">
      <w:pPr>
        <w:pStyle w:val="Sinespaciad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E23081">
        <w:rPr>
          <w:rFonts w:ascii="Arial" w:hAnsi="Arial" w:cs="Arial"/>
          <w:sz w:val="24"/>
          <w:szCs w:val="24"/>
        </w:rPr>
        <w:t>Inspirar a los participantes al exponerlos a nuevas perspectivas, éxitos alcanzados por otros, y casos de superación de desafíos similares a los que enfrentan.</w:t>
      </w:r>
    </w:p>
    <w:p w14:paraId="0457B7A5" w14:textId="7BB2C66E" w:rsidR="00E23081" w:rsidRDefault="00E23081" w:rsidP="00E23081">
      <w:pPr>
        <w:pStyle w:val="Sinespaciad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E23081">
        <w:rPr>
          <w:rFonts w:ascii="Arial" w:hAnsi="Arial" w:cs="Arial"/>
          <w:sz w:val="24"/>
          <w:szCs w:val="24"/>
        </w:rPr>
        <w:t>Estimular la generación de nuevas ideas, soluciones creativas y enfoques innovadores a través del intercambio de experiencias y la discusión colaborativa.</w:t>
      </w:r>
    </w:p>
    <w:p w14:paraId="2AA2C03F" w14:textId="00030694" w:rsidR="00E23081" w:rsidRDefault="00E23081" w:rsidP="00E23081">
      <w:pPr>
        <w:pStyle w:val="Sinespaciad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E23081">
        <w:rPr>
          <w:rFonts w:ascii="Arial" w:hAnsi="Arial" w:cs="Arial"/>
          <w:sz w:val="24"/>
          <w:szCs w:val="24"/>
        </w:rPr>
        <w:t>Contribuir al crecimiento personal y profesional de los participantes al desafiar sus puntos de vista, ampliar sus horizontes y fomentar el desarrollo de habilidades interpersonales y de liderazgo.</w:t>
      </w:r>
    </w:p>
    <w:p w14:paraId="44528D86" w14:textId="77777777" w:rsidR="00F10359" w:rsidRDefault="00F10359" w:rsidP="00CF265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68A4C08F" w14:textId="77777777" w:rsidR="00CF265A" w:rsidRPr="002B5D1E" w:rsidRDefault="00CF265A" w:rsidP="00CF265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2D05E812" w14:textId="77777777" w:rsidR="00D467E1" w:rsidRDefault="00D467E1" w:rsidP="001D7951">
      <w:pPr>
        <w:keepLines/>
        <w:ind w:right="-113"/>
        <w:jc w:val="both"/>
        <w:rPr>
          <w:rFonts w:ascii="Arial" w:hAnsi="Arial" w:cs="Arial"/>
          <w:b/>
          <w:sz w:val="24"/>
          <w:szCs w:val="24"/>
        </w:rPr>
      </w:pPr>
    </w:p>
    <w:p w14:paraId="0991B727" w14:textId="77777777" w:rsidR="00D467E1" w:rsidRDefault="00D467E1" w:rsidP="001D7951">
      <w:pPr>
        <w:keepLines/>
        <w:ind w:right="-113"/>
        <w:jc w:val="both"/>
        <w:rPr>
          <w:rFonts w:ascii="Arial" w:hAnsi="Arial" w:cs="Arial"/>
          <w:b/>
          <w:sz w:val="24"/>
          <w:szCs w:val="24"/>
        </w:rPr>
      </w:pPr>
    </w:p>
    <w:p w14:paraId="1E0EDF53" w14:textId="56A4C11F" w:rsidR="000D234D" w:rsidRPr="002B5D1E" w:rsidRDefault="000D234D" w:rsidP="001D7951">
      <w:pPr>
        <w:keepLines/>
        <w:ind w:right="-113"/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b/>
          <w:sz w:val="24"/>
          <w:szCs w:val="24"/>
        </w:rPr>
        <w:lastRenderedPageBreak/>
        <w:t>PARTICIPANTES:</w:t>
      </w:r>
    </w:p>
    <w:p w14:paraId="2C510DAB" w14:textId="23A09E57" w:rsidR="00E23081" w:rsidRDefault="00E23081" w:rsidP="00057FF0">
      <w:pPr>
        <w:pStyle w:val="Prrafodelista"/>
        <w:numPr>
          <w:ilvl w:val="0"/>
          <w:numId w:val="24"/>
        </w:numPr>
        <w:jc w:val="both"/>
        <w:outlineLvl w:val="0"/>
        <w:rPr>
          <w:rFonts w:ascii="Arial" w:hAnsi="Arial" w:cs="Arial"/>
          <w:sz w:val="24"/>
          <w:szCs w:val="24"/>
        </w:rPr>
      </w:pPr>
      <w:bookmarkStart w:id="1" w:name="_Hlk166156089"/>
      <w:r>
        <w:rPr>
          <w:rFonts w:ascii="Arial" w:hAnsi="Arial" w:cs="Arial"/>
          <w:sz w:val="24"/>
          <w:szCs w:val="24"/>
        </w:rPr>
        <w:t>Alcaldes e Integrantes de los concejos municipales de los 7 municipios del área de intervención del proyecto Cuencas Aguas Urbanas.</w:t>
      </w:r>
    </w:p>
    <w:p w14:paraId="1B51631E" w14:textId="10C7A351" w:rsidR="00E23081" w:rsidRDefault="00E23081" w:rsidP="00E23081">
      <w:pPr>
        <w:pStyle w:val="Prrafodelista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José Chacayá, Concepción y Panajachel del departamento de Sololá,</w:t>
      </w:r>
      <w:r w:rsidR="00EA0D2A">
        <w:rPr>
          <w:rFonts w:ascii="Arial" w:hAnsi="Arial" w:cs="Arial"/>
          <w:sz w:val="24"/>
          <w:szCs w:val="24"/>
        </w:rPr>
        <w:t xml:space="preserve"> (9)</w:t>
      </w:r>
    </w:p>
    <w:p w14:paraId="3DE3D703" w14:textId="394BEACC" w:rsidR="00E23081" w:rsidRDefault="00E23081" w:rsidP="00E23081">
      <w:pPr>
        <w:pStyle w:val="Prrafodelista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Marcos, San Pedro Sacatepéquez, Esquipulas Palo Gordo y San Antonio Sacatepéquez del departamento de San Marcos</w:t>
      </w:r>
      <w:r w:rsidR="00EA0D2A">
        <w:rPr>
          <w:rFonts w:ascii="Arial" w:hAnsi="Arial" w:cs="Arial"/>
          <w:sz w:val="24"/>
          <w:szCs w:val="24"/>
        </w:rPr>
        <w:t xml:space="preserve"> (12)</w:t>
      </w:r>
    </w:p>
    <w:p w14:paraId="3889A827" w14:textId="66B12C5E" w:rsidR="00E23081" w:rsidRDefault="00E23081" w:rsidP="00057FF0">
      <w:pPr>
        <w:pStyle w:val="Prrafodelista"/>
        <w:numPr>
          <w:ilvl w:val="0"/>
          <w:numId w:val="24"/>
        </w:numPr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Técnicos encargados de </w:t>
      </w:r>
      <w:proofErr w:type="gramStart"/>
      <w:r>
        <w:rPr>
          <w:rFonts w:ascii="Arial" w:hAnsi="Arial" w:cs="Arial"/>
          <w:sz w:val="24"/>
          <w:szCs w:val="24"/>
        </w:rPr>
        <w:t>las funcionalidad</w:t>
      </w:r>
      <w:proofErr w:type="gramEnd"/>
      <w:r>
        <w:rPr>
          <w:rFonts w:ascii="Arial" w:hAnsi="Arial" w:cs="Arial"/>
          <w:sz w:val="24"/>
          <w:szCs w:val="24"/>
        </w:rPr>
        <w:t xml:space="preserve"> de los sistemas de agua potable.</w:t>
      </w:r>
      <w:r w:rsidR="00EA0D2A">
        <w:rPr>
          <w:rFonts w:ascii="Arial" w:hAnsi="Arial" w:cs="Arial"/>
          <w:sz w:val="24"/>
          <w:szCs w:val="24"/>
        </w:rPr>
        <w:t xml:space="preserve"> (9)</w:t>
      </w:r>
    </w:p>
    <w:p w14:paraId="73093AAB" w14:textId="2F452B18" w:rsidR="004E677E" w:rsidRDefault="00955877">
      <w:pPr>
        <w:pStyle w:val="Prrafodelista"/>
        <w:numPr>
          <w:ilvl w:val="0"/>
          <w:numId w:val="24"/>
        </w:numPr>
        <w:jc w:val="both"/>
        <w:outlineLvl w:val="0"/>
        <w:rPr>
          <w:rFonts w:ascii="Arial" w:hAnsi="Arial" w:cs="Arial"/>
          <w:sz w:val="24"/>
          <w:szCs w:val="24"/>
        </w:rPr>
      </w:pPr>
      <w:r w:rsidRPr="00955877">
        <w:rPr>
          <w:rFonts w:ascii="Arial" w:hAnsi="Arial" w:cs="Arial"/>
          <w:sz w:val="24"/>
          <w:szCs w:val="24"/>
        </w:rPr>
        <w:t xml:space="preserve">Autoridades de AECID, </w:t>
      </w:r>
      <w:proofErr w:type="spellStart"/>
      <w:r w:rsidRPr="00955877">
        <w:rPr>
          <w:rFonts w:ascii="Arial" w:hAnsi="Arial" w:cs="Arial"/>
          <w:sz w:val="24"/>
          <w:szCs w:val="24"/>
        </w:rPr>
        <w:t>Helvetas</w:t>
      </w:r>
      <w:proofErr w:type="spellEnd"/>
      <w:r w:rsidRPr="00955877">
        <w:rPr>
          <w:rFonts w:ascii="Arial" w:hAnsi="Arial" w:cs="Arial"/>
          <w:sz w:val="24"/>
          <w:szCs w:val="24"/>
        </w:rPr>
        <w:t xml:space="preserve"> y equipo de gestión del proyecto </w:t>
      </w:r>
      <w:proofErr w:type="gramStart"/>
      <w:r w:rsidR="00E23081">
        <w:rPr>
          <w:rFonts w:ascii="Arial" w:hAnsi="Arial" w:cs="Arial"/>
          <w:sz w:val="24"/>
          <w:szCs w:val="24"/>
        </w:rPr>
        <w:t>GIS</w:t>
      </w:r>
      <w:r w:rsidRPr="00955877">
        <w:rPr>
          <w:rFonts w:ascii="Arial" w:hAnsi="Arial" w:cs="Arial"/>
          <w:sz w:val="24"/>
          <w:szCs w:val="24"/>
        </w:rPr>
        <w:t>.</w:t>
      </w:r>
      <w:r w:rsidR="00EA0D2A">
        <w:rPr>
          <w:rFonts w:ascii="Arial" w:hAnsi="Arial" w:cs="Arial"/>
          <w:sz w:val="24"/>
          <w:szCs w:val="24"/>
        </w:rPr>
        <w:t>(</w:t>
      </w:r>
      <w:proofErr w:type="gramEnd"/>
      <w:r w:rsidR="00EA0D2A">
        <w:rPr>
          <w:rFonts w:ascii="Arial" w:hAnsi="Arial" w:cs="Arial"/>
          <w:sz w:val="24"/>
          <w:szCs w:val="24"/>
        </w:rPr>
        <w:t>8)</w:t>
      </w:r>
    </w:p>
    <w:bookmarkEnd w:id="1"/>
    <w:p w14:paraId="39C7D355" w14:textId="77777777" w:rsidR="00886533" w:rsidRPr="002B5D1E" w:rsidRDefault="00886533" w:rsidP="00F11D5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D0DC422" w14:textId="7A8FAACC" w:rsidR="000D234D" w:rsidRPr="00EA0D2A" w:rsidRDefault="00EA0D2A" w:rsidP="007A73D0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EA0D2A">
        <w:rPr>
          <w:rFonts w:ascii="Arial" w:hAnsi="Arial" w:cs="Arial"/>
          <w:b/>
          <w:sz w:val="24"/>
          <w:szCs w:val="24"/>
        </w:rPr>
        <w:t>DESCRIPCIÓN DE LAS ACTIVIDADES POR DÍA:</w:t>
      </w:r>
    </w:p>
    <w:p w14:paraId="56438379" w14:textId="26A09880" w:rsidR="00424317" w:rsidRPr="002B5D1E" w:rsidRDefault="002B5D1E" w:rsidP="007A73D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5D1E">
        <w:rPr>
          <w:rFonts w:ascii="Arial" w:hAnsi="Arial" w:cs="Arial"/>
          <w:b/>
          <w:bCs/>
          <w:sz w:val="24"/>
          <w:szCs w:val="24"/>
        </w:rPr>
        <w:t>2</w:t>
      </w:r>
      <w:r w:rsidR="00EA0D2A">
        <w:rPr>
          <w:rFonts w:ascii="Arial" w:hAnsi="Arial" w:cs="Arial"/>
          <w:b/>
          <w:bCs/>
          <w:sz w:val="24"/>
          <w:szCs w:val="24"/>
        </w:rPr>
        <w:t>9</w:t>
      </w:r>
      <w:r w:rsidRPr="002B5D1E">
        <w:rPr>
          <w:rFonts w:ascii="Arial" w:hAnsi="Arial" w:cs="Arial"/>
          <w:b/>
          <w:bCs/>
          <w:sz w:val="24"/>
          <w:szCs w:val="24"/>
        </w:rPr>
        <w:t xml:space="preserve"> y </w:t>
      </w:r>
      <w:r w:rsidR="00EA0D2A">
        <w:rPr>
          <w:rFonts w:ascii="Arial" w:hAnsi="Arial" w:cs="Arial"/>
          <w:b/>
          <w:bCs/>
          <w:sz w:val="24"/>
          <w:szCs w:val="24"/>
        </w:rPr>
        <w:t>30</w:t>
      </w:r>
      <w:r w:rsidR="005B4D68" w:rsidRPr="002B5D1E">
        <w:rPr>
          <w:rFonts w:ascii="Arial" w:hAnsi="Arial" w:cs="Arial"/>
          <w:b/>
          <w:bCs/>
          <w:sz w:val="24"/>
          <w:szCs w:val="24"/>
        </w:rPr>
        <w:t xml:space="preserve"> de</w:t>
      </w:r>
      <w:r w:rsidR="00C86A86" w:rsidRPr="002B5D1E">
        <w:rPr>
          <w:rFonts w:ascii="Arial" w:hAnsi="Arial" w:cs="Arial"/>
          <w:b/>
          <w:bCs/>
          <w:sz w:val="24"/>
          <w:szCs w:val="24"/>
        </w:rPr>
        <w:t xml:space="preserve"> </w:t>
      </w:r>
      <w:r w:rsidR="00EA0D2A">
        <w:rPr>
          <w:rFonts w:ascii="Arial" w:hAnsi="Arial" w:cs="Arial"/>
          <w:b/>
          <w:bCs/>
          <w:sz w:val="24"/>
          <w:szCs w:val="24"/>
        </w:rPr>
        <w:t>abril</w:t>
      </w:r>
    </w:p>
    <w:p w14:paraId="11927A52" w14:textId="77777777" w:rsidR="001C742E" w:rsidRDefault="00424317" w:rsidP="007A73D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5D1E">
        <w:rPr>
          <w:rFonts w:ascii="Arial" w:hAnsi="Arial" w:cs="Arial"/>
          <w:sz w:val="24"/>
          <w:szCs w:val="24"/>
        </w:rPr>
        <w:t xml:space="preserve"> </w:t>
      </w:r>
      <w:r w:rsidRPr="002B5D1E">
        <w:rPr>
          <w:rFonts w:ascii="Arial" w:hAnsi="Arial" w:cs="Arial"/>
          <w:b/>
          <w:bCs/>
          <w:sz w:val="24"/>
          <w:szCs w:val="24"/>
        </w:rPr>
        <w:t>D</w:t>
      </w:r>
      <w:r w:rsidR="003C1330" w:rsidRPr="002B5D1E">
        <w:rPr>
          <w:rFonts w:ascii="Arial" w:hAnsi="Arial" w:cs="Arial"/>
          <w:b/>
          <w:bCs/>
          <w:sz w:val="24"/>
          <w:szCs w:val="24"/>
        </w:rPr>
        <w:t>ía</w:t>
      </w:r>
      <w:r w:rsidR="00E96591" w:rsidRPr="002B5D1E">
        <w:rPr>
          <w:rFonts w:ascii="Arial" w:hAnsi="Arial" w:cs="Arial"/>
          <w:b/>
          <w:bCs/>
          <w:sz w:val="24"/>
          <w:szCs w:val="24"/>
        </w:rPr>
        <w:t xml:space="preserve"> </w:t>
      </w:r>
      <w:r w:rsidR="002B5D1E" w:rsidRPr="002B5D1E">
        <w:rPr>
          <w:rFonts w:ascii="Arial" w:hAnsi="Arial" w:cs="Arial"/>
          <w:b/>
          <w:bCs/>
          <w:sz w:val="24"/>
          <w:szCs w:val="24"/>
        </w:rPr>
        <w:t>2</w:t>
      </w:r>
      <w:r w:rsidR="00EA0D2A">
        <w:rPr>
          <w:rFonts w:ascii="Arial" w:hAnsi="Arial" w:cs="Arial"/>
          <w:b/>
          <w:bCs/>
          <w:sz w:val="24"/>
          <w:szCs w:val="24"/>
        </w:rPr>
        <w:t>9</w:t>
      </w:r>
      <w:r w:rsidR="00EA32EA" w:rsidRPr="002B5D1E">
        <w:rPr>
          <w:rFonts w:ascii="Arial" w:hAnsi="Arial" w:cs="Arial"/>
          <w:b/>
          <w:bCs/>
          <w:sz w:val="24"/>
          <w:szCs w:val="24"/>
        </w:rPr>
        <w:t xml:space="preserve"> </w:t>
      </w:r>
      <w:r w:rsidR="003229B6" w:rsidRPr="002B5D1E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7DD7452B" w14:textId="4375999A" w:rsidR="00EA0D2A" w:rsidRDefault="003229B6" w:rsidP="007A73D0">
      <w:pPr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b/>
          <w:bCs/>
          <w:sz w:val="24"/>
          <w:szCs w:val="24"/>
        </w:rPr>
        <w:t>Mañana:</w:t>
      </w:r>
      <w:r w:rsidRPr="002B5D1E">
        <w:rPr>
          <w:rFonts w:ascii="Arial" w:hAnsi="Arial" w:cs="Arial"/>
          <w:sz w:val="24"/>
          <w:szCs w:val="24"/>
        </w:rPr>
        <w:t xml:space="preserve"> </w:t>
      </w:r>
      <w:r w:rsidR="00EA0D2A">
        <w:rPr>
          <w:rFonts w:ascii="Arial" w:hAnsi="Arial" w:cs="Arial"/>
          <w:sz w:val="24"/>
          <w:szCs w:val="24"/>
        </w:rPr>
        <w:t>Recibimiento y bienvenida de las delegaciones municipales del departamento de Sololá y del departamento de San Marcos</w:t>
      </w:r>
      <w:r w:rsidR="00484EE0">
        <w:rPr>
          <w:rFonts w:ascii="Arial" w:hAnsi="Arial" w:cs="Arial"/>
          <w:sz w:val="24"/>
          <w:szCs w:val="24"/>
        </w:rPr>
        <w:t>.</w:t>
      </w:r>
    </w:p>
    <w:p w14:paraId="37DE1556" w14:textId="57C424D5" w:rsidR="00484EE0" w:rsidRDefault="00484EE0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Presentación de agenda e instrucciones de logística para traslados a lugares a visitar.</w:t>
      </w:r>
    </w:p>
    <w:p w14:paraId="6CE01383" w14:textId="0831E751" w:rsidR="00484EE0" w:rsidRDefault="00484EE0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Traslado y visita al DEAGUAS del municipio de Esquipulas Palo Gordo.</w:t>
      </w:r>
    </w:p>
    <w:p w14:paraId="6D0F52B3" w14:textId="618C9780" w:rsidR="00DD777D" w:rsidRDefault="00DD777D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Dialogo e intercambio de la experiencia de la aplicación del reglamento de agua potable, estrategia de reducción de la morosidad, aplicación de la automatización en los sistemas de agua potable.</w:t>
      </w:r>
    </w:p>
    <w:p w14:paraId="77A3118A" w14:textId="1C993B10" w:rsidR="00DD777D" w:rsidRDefault="00484EE0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Traslado y visita a los pozos 3 y 4 de los sistemas de agua potable de San Marcos</w:t>
      </w:r>
      <w:r w:rsidR="00DD777D">
        <w:rPr>
          <w:rFonts w:ascii="Arial" w:hAnsi="Arial" w:cs="Arial"/>
          <w:sz w:val="24"/>
          <w:szCs w:val="24"/>
        </w:rPr>
        <w:t>, experiencia del proceso de automatización de los pozos, ventajas y desventajas de la aplicación del sistema SCADA</w:t>
      </w:r>
    </w:p>
    <w:p w14:paraId="61F87D5D" w14:textId="0AB3C7A3" w:rsidR="00DD777D" w:rsidRDefault="00DD777D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Retorno a Hotel Miralvalle.</w:t>
      </w:r>
    </w:p>
    <w:p w14:paraId="18B455E2" w14:textId="2DAEE854" w:rsidR="002B5D1E" w:rsidRDefault="003229B6" w:rsidP="002B5D1E">
      <w:pPr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b/>
          <w:bCs/>
          <w:sz w:val="24"/>
          <w:szCs w:val="24"/>
        </w:rPr>
        <w:t>Tarde:</w:t>
      </w:r>
      <w:r w:rsidRPr="002B5D1E">
        <w:rPr>
          <w:rFonts w:ascii="Arial" w:hAnsi="Arial" w:cs="Arial"/>
          <w:sz w:val="24"/>
          <w:szCs w:val="24"/>
        </w:rPr>
        <w:t xml:space="preserve"> </w:t>
      </w:r>
      <w:r w:rsidR="00943124" w:rsidRPr="002B5D1E">
        <w:rPr>
          <w:rFonts w:ascii="Arial" w:hAnsi="Arial" w:cs="Arial"/>
          <w:sz w:val="24"/>
          <w:szCs w:val="24"/>
        </w:rPr>
        <w:t xml:space="preserve"> </w:t>
      </w:r>
      <w:r w:rsidR="001C742E">
        <w:rPr>
          <w:rFonts w:ascii="Arial" w:hAnsi="Arial" w:cs="Arial"/>
          <w:sz w:val="24"/>
          <w:szCs w:val="24"/>
        </w:rPr>
        <w:t>Traslado</w:t>
      </w:r>
      <w:r w:rsidR="00DD777D">
        <w:rPr>
          <w:rFonts w:ascii="Arial" w:hAnsi="Arial" w:cs="Arial"/>
          <w:sz w:val="24"/>
          <w:szCs w:val="24"/>
        </w:rPr>
        <w:t xml:space="preserve"> al edificio de la empresa municipal de energía eléctrica del municipio de San Pedro Sacatepéquez.</w:t>
      </w:r>
    </w:p>
    <w:p w14:paraId="204DE40C" w14:textId="4CC0001C" w:rsidR="001C742E" w:rsidRDefault="001C742E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Presentación de la situación actual del gobierno municipal en la actualización y aplicación del sistema de agua potable del municipio de San Pedro Sacatepéquez.</w:t>
      </w:r>
    </w:p>
    <w:p w14:paraId="7B451B11" w14:textId="77C7DC4B" w:rsidR="001C742E" w:rsidRDefault="001C742E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Retos y desafíos en la gobernanza del recurso hídrico del municipio.</w:t>
      </w:r>
    </w:p>
    <w:p w14:paraId="64B6732F" w14:textId="77777777" w:rsidR="007770C2" w:rsidRDefault="007770C2" w:rsidP="002B5D1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1056754" w14:textId="3DE71251" w:rsidR="001C742E" w:rsidRDefault="001C742E" w:rsidP="002B5D1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C742E">
        <w:rPr>
          <w:rFonts w:ascii="Arial" w:hAnsi="Arial" w:cs="Arial"/>
          <w:b/>
          <w:bCs/>
          <w:sz w:val="24"/>
          <w:szCs w:val="24"/>
        </w:rPr>
        <w:t>Noche:</w:t>
      </w:r>
    </w:p>
    <w:p w14:paraId="749CC965" w14:textId="6D0C3835" w:rsidR="007770C2" w:rsidRPr="007770C2" w:rsidRDefault="007770C2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Cena, </w:t>
      </w:r>
      <w:r w:rsidR="006B1C56" w:rsidRPr="006B1C56">
        <w:rPr>
          <w:rFonts w:ascii="Arial" w:hAnsi="Arial" w:cs="Arial"/>
          <w:sz w:val="24"/>
          <w:szCs w:val="24"/>
        </w:rPr>
        <w:t>donde la conversación estará centrada en compartir experiencias y conocimientos</w:t>
      </w:r>
      <w:r w:rsidR="001875E5">
        <w:rPr>
          <w:rFonts w:ascii="Arial" w:hAnsi="Arial" w:cs="Arial"/>
          <w:sz w:val="24"/>
          <w:szCs w:val="24"/>
        </w:rPr>
        <w:t xml:space="preserve">, </w:t>
      </w:r>
      <w:r w:rsidR="001875E5" w:rsidRPr="001875E5">
        <w:rPr>
          <w:rFonts w:ascii="Arial" w:hAnsi="Arial" w:cs="Arial"/>
          <w:sz w:val="24"/>
          <w:szCs w:val="24"/>
        </w:rPr>
        <w:t>mientras aprende</w:t>
      </w:r>
      <w:r w:rsidR="001875E5">
        <w:rPr>
          <w:rFonts w:ascii="Arial" w:hAnsi="Arial" w:cs="Arial"/>
          <w:sz w:val="24"/>
          <w:szCs w:val="24"/>
        </w:rPr>
        <w:t xml:space="preserve">mos </w:t>
      </w:r>
      <w:r w:rsidR="001875E5" w:rsidRPr="001875E5">
        <w:rPr>
          <w:rFonts w:ascii="Arial" w:hAnsi="Arial" w:cs="Arial"/>
          <w:sz w:val="24"/>
          <w:szCs w:val="24"/>
        </w:rPr>
        <w:t>unos de otros por</w:t>
      </w:r>
      <w:r w:rsidR="001875E5">
        <w:rPr>
          <w:rFonts w:ascii="Arial" w:hAnsi="Arial" w:cs="Arial"/>
          <w:sz w:val="24"/>
          <w:szCs w:val="24"/>
        </w:rPr>
        <w:t xml:space="preserve"> medio de </w:t>
      </w:r>
      <w:r w:rsidR="001875E5" w:rsidRPr="001875E5">
        <w:rPr>
          <w:rFonts w:ascii="Arial" w:hAnsi="Arial" w:cs="Arial"/>
          <w:sz w:val="24"/>
          <w:szCs w:val="24"/>
        </w:rPr>
        <w:t>una agradable velada</w:t>
      </w:r>
      <w:r w:rsidR="001875E5">
        <w:rPr>
          <w:rFonts w:ascii="Arial" w:hAnsi="Arial" w:cs="Arial"/>
          <w:sz w:val="24"/>
          <w:szCs w:val="24"/>
        </w:rPr>
        <w:t xml:space="preserve"> dando </w:t>
      </w:r>
      <w:r w:rsidR="001875E5" w:rsidRPr="001875E5">
        <w:rPr>
          <w:rFonts w:ascii="Arial" w:hAnsi="Arial" w:cs="Arial"/>
          <w:sz w:val="24"/>
          <w:szCs w:val="24"/>
        </w:rPr>
        <w:t>mayor alcance e impacto</w:t>
      </w:r>
      <w:r w:rsidR="0051676C">
        <w:rPr>
          <w:rFonts w:ascii="Arial" w:hAnsi="Arial" w:cs="Arial"/>
          <w:sz w:val="24"/>
          <w:szCs w:val="24"/>
        </w:rPr>
        <w:t xml:space="preserve"> el porqué del </w:t>
      </w:r>
      <w:r w:rsidR="001875E5" w:rsidRPr="001875E5">
        <w:rPr>
          <w:rFonts w:ascii="Arial" w:hAnsi="Arial" w:cs="Arial"/>
          <w:sz w:val="24"/>
          <w:szCs w:val="24"/>
        </w:rPr>
        <w:t>intercambio</w:t>
      </w:r>
    </w:p>
    <w:p w14:paraId="32AA10CC" w14:textId="0C723A5A" w:rsidR="00270EED" w:rsidRDefault="00EA32EA" w:rsidP="001C742E">
      <w:pPr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b/>
          <w:bCs/>
          <w:sz w:val="24"/>
          <w:szCs w:val="24"/>
        </w:rPr>
        <w:t>D</w:t>
      </w:r>
      <w:r w:rsidR="00432874" w:rsidRPr="002B5D1E">
        <w:rPr>
          <w:rFonts w:ascii="Arial" w:hAnsi="Arial" w:cs="Arial"/>
          <w:b/>
          <w:bCs/>
          <w:sz w:val="24"/>
          <w:szCs w:val="24"/>
        </w:rPr>
        <w:t xml:space="preserve">ía </w:t>
      </w:r>
      <w:r w:rsidR="001C742E">
        <w:rPr>
          <w:rFonts w:ascii="Arial" w:hAnsi="Arial" w:cs="Arial"/>
          <w:b/>
          <w:bCs/>
          <w:sz w:val="24"/>
          <w:szCs w:val="24"/>
        </w:rPr>
        <w:t>30</w:t>
      </w:r>
      <w:r w:rsidR="00964533" w:rsidRPr="002B5D1E">
        <w:rPr>
          <w:rFonts w:ascii="Arial" w:hAnsi="Arial" w:cs="Arial"/>
          <w:b/>
          <w:bCs/>
          <w:sz w:val="24"/>
          <w:szCs w:val="24"/>
        </w:rPr>
        <w:t xml:space="preserve"> Mañana</w:t>
      </w:r>
      <w:r w:rsidR="00432874" w:rsidRPr="002B5D1E">
        <w:rPr>
          <w:rFonts w:ascii="Arial" w:hAnsi="Arial" w:cs="Arial"/>
          <w:b/>
          <w:bCs/>
          <w:sz w:val="24"/>
          <w:szCs w:val="24"/>
        </w:rPr>
        <w:t>:</w:t>
      </w:r>
      <w:r w:rsidR="00432874" w:rsidRPr="002B5D1E">
        <w:rPr>
          <w:rFonts w:ascii="Arial" w:hAnsi="Arial" w:cs="Arial"/>
          <w:sz w:val="24"/>
          <w:szCs w:val="24"/>
        </w:rPr>
        <w:t xml:space="preserve"> </w:t>
      </w:r>
    </w:p>
    <w:p w14:paraId="27CC0EB8" w14:textId="6DED9E9F" w:rsidR="0051676C" w:rsidRDefault="0051676C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continuidad del intercambio de experiencias inicia con el desayuno del equipo participante</w:t>
      </w:r>
      <w:r w:rsidR="008F3208">
        <w:rPr>
          <w:rFonts w:ascii="Arial" w:hAnsi="Arial" w:cs="Arial"/>
          <w:sz w:val="24"/>
          <w:szCs w:val="24"/>
        </w:rPr>
        <w:t xml:space="preserve"> a partir de las 7 de mañana en el restaurante del hotel Miralvalle.</w:t>
      </w:r>
    </w:p>
    <w:p w14:paraId="785115DA" w14:textId="5E205C62" w:rsidR="008F3208" w:rsidRDefault="008F3208" w:rsidP="002B5D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actividades de estas acciones se realizarán en el salón del hotel Miralvalle, utilizando las metodologías participativas apropiadas al grupo, </w:t>
      </w:r>
    </w:p>
    <w:p w14:paraId="6CD83384" w14:textId="098F03A4" w:rsidR="00C7134E" w:rsidRPr="002B5D1E" w:rsidRDefault="003D2DFD" w:rsidP="007A73D0">
      <w:pPr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sz w:val="24"/>
          <w:szCs w:val="24"/>
        </w:rPr>
        <w:t>Se tendrá el espacio para la reunión con el</w:t>
      </w:r>
      <w:r w:rsidR="00843195">
        <w:rPr>
          <w:rFonts w:ascii="Arial" w:hAnsi="Arial" w:cs="Arial"/>
          <w:sz w:val="24"/>
          <w:szCs w:val="24"/>
        </w:rPr>
        <w:t xml:space="preserve"> equipo de gestión del proyecto Aguas Urbanas</w:t>
      </w:r>
      <w:r w:rsidRPr="002B5D1E">
        <w:rPr>
          <w:rFonts w:ascii="Arial" w:hAnsi="Arial" w:cs="Arial"/>
          <w:sz w:val="24"/>
          <w:szCs w:val="24"/>
        </w:rPr>
        <w:t xml:space="preserve"> anfitrión, el cual </w:t>
      </w:r>
      <w:r w:rsidR="00C7134E" w:rsidRPr="002B5D1E">
        <w:rPr>
          <w:rFonts w:ascii="Arial" w:hAnsi="Arial" w:cs="Arial"/>
          <w:sz w:val="24"/>
          <w:szCs w:val="24"/>
        </w:rPr>
        <w:t>compartirá</w:t>
      </w:r>
      <w:r w:rsidRPr="002B5D1E">
        <w:rPr>
          <w:rFonts w:ascii="Arial" w:hAnsi="Arial" w:cs="Arial"/>
          <w:sz w:val="24"/>
          <w:szCs w:val="24"/>
        </w:rPr>
        <w:t xml:space="preserve"> con los participantes para poder contextualizar la gestión política </w:t>
      </w:r>
      <w:r w:rsidR="00432874" w:rsidRPr="002B5D1E">
        <w:rPr>
          <w:rFonts w:ascii="Arial" w:hAnsi="Arial" w:cs="Arial"/>
          <w:sz w:val="24"/>
          <w:szCs w:val="24"/>
        </w:rPr>
        <w:t>de</w:t>
      </w:r>
      <w:r w:rsidRPr="002B5D1E">
        <w:rPr>
          <w:rFonts w:ascii="Arial" w:hAnsi="Arial" w:cs="Arial"/>
          <w:sz w:val="24"/>
          <w:szCs w:val="24"/>
        </w:rPr>
        <w:t xml:space="preserve"> la prestación de los servicios </w:t>
      </w:r>
      <w:r w:rsidR="00432874" w:rsidRPr="002B5D1E">
        <w:rPr>
          <w:rFonts w:ascii="Arial" w:hAnsi="Arial" w:cs="Arial"/>
          <w:sz w:val="24"/>
          <w:szCs w:val="24"/>
        </w:rPr>
        <w:t>municipales</w:t>
      </w:r>
      <w:r w:rsidRPr="002B5D1E">
        <w:rPr>
          <w:rFonts w:ascii="Arial" w:hAnsi="Arial" w:cs="Arial"/>
          <w:sz w:val="24"/>
          <w:szCs w:val="24"/>
        </w:rPr>
        <w:t xml:space="preserve"> </w:t>
      </w:r>
      <w:r w:rsidR="00432874" w:rsidRPr="002B5D1E">
        <w:rPr>
          <w:rFonts w:ascii="Arial" w:hAnsi="Arial" w:cs="Arial"/>
          <w:sz w:val="24"/>
          <w:szCs w:val="24"/>
        </w:rPr>
        <w:t xml:space="preserve">de agua y saneamiento </w:t>
      </w:r>
      <w:r w:rsidRPr="002B5D1E">
        <w:rPr>
          <w:rFonts w:ascii="Arial" w:hAnsi="Arial" w:cs="Arial"/>
          <w:sz w:val="24"/>
          <w:szCs w:val="24"/>
        </w:rPr>
        <w:t xml:space="preserve">en </w:t>
      </w:r>
      <w:r w:rsidR="00C7134E" w:rsidRPr="002B5D1E">
        <w:rPr>
          <w:rFonts w:ascii="Arial" w:hAnsi="Arial" w:cs="Arial"/>
          <w:sz w:val="24"/>
          <w:szCs w:val="24"/>
        </w:rPr>
        <w:t>los</w:t>
      </w:r>
      <w:r w:rsidRPr="002B5D1E">
        <w:rPr>
          <w:rFonts w:ascii="Arial" w:hAnsi="Arial" w:cs="Arial"/>
          <w:sz w:val="24"/>
          <w:szCs w:val="24"/>
        </w:rPr>
        <w:t xml:space="preserve"> casco</w:t>
      </w:r>
      <w:r w:rsidR="00C7134E" w:rsidRPr="002B5D1E">
        <w:rPr>
          <w:rFonts w:ascii="Arial" w:hAnsi="Arial" w:cs="Arial"/>
          <w:sz w:val="24"/>
          <w:szCs w:val="24"/>
        </w:rPr>
        <w:t>s</w:t>
      </w:r>
      <w:r w:rsidRPr="002B5D1E">
        <w:rPr>
          <w:rFonts w:ascii="Arial" w:hAnsi="Arial" w:cs="Arial"/>
          <w:sz w:val="24"/>
          <w:szCs w:val="24"/>
        </w:rPr>
        <w:t xml:space="preserve"> urbano</w:t>
      </w:r>
      <w:r w:rsidR="00C7134E" w:rsidRPr="002B5D1E">
        <w:rPr>
          <w:rFonts w:ascii="Arial" w:hAnsi="Arial" w:cs="Arial"/>
          <w:sz w:val="24"/>
          <w:szCs w:val="24"/>
        </w:rPr>
        <w:t>s</w:t>
      </w:r>
      <w:r w:rsidRPr="002B5D1E">
        <w:rPr>
          <w:rFonts w:ascii="Arial" w:hAnsi="Arial" w:cs="Arial"/>
          <w:sz w:val="24"/>
          <w:szCs w:val="24"/>
        </w:rPr>
        <w:t xml:space="preserve">. </w:t>
      </w:r>
      <w:r w:rsidR="00DA1BAE" w:rsidRPr="002B5D1E">
        <w:rPr>
          <w:rFonts w:ascii="Arial" w:hAnsi="Arial" w:cs="Arial"/>
          <w:sz w:val="24"/>
          <w:szCs w:val="24"/>
        </w:rPr>
        <w:t xml:space="preserve"> </w:t>
      </w:r>
      <w:r w:rsidRPr="002B5D1E">
        <w:rPr>
          <w:rFonts w:ascii="Arial" w:hAnsi="Arial" w:cs="Arial"/>
          <w:sz w:val="24"/>
          <w:szCs w:val="24"/>
        </w:rPr>
        <w:t>Experiencias exitosas y dificultades encontradas</w:t>
      </w:r>
      <w:r w:rsidR="005A0E44" w:rsidRPr="002B5D1E">
        <w:rPr>
          <w:rFonts w:ascii="Arial" w:hAnsi="Arial" w:cs="Arial"/>
          <w:sz w:val="24"/>
          <w:szCs w:val="24"/>
        </w:rPr>
        <w:t>.</w:t>
      </w:r>
      <w:r w:rsidR="008E21B4" w:rsidRPr="002B5D1E">
        <w:rPr>
          <w:rFonts w:ascii="Arial" w:hAnsi="Arial" w:cs="Arial"/>
          <w:sz w:val="24"/>
          <w:szCs w:val="24"/>
        </w:rPr>
        <w:t xml:space="preserve"> </w:t>
      </w:r>
    </w:p>
    <w:p w14:paraId="530397B7" w14:textId="16C3FDCD" w:rsidR="00331C28" w:rsidRPr="002B5D1E" w:rsidRDefault="00EF0720" w:rsidP="00331C28">
      <w:pPr>
        <w:jc w:val="both"/>
        <w:rPr>
          <w:rFonts w:ascii="Arial" w:hAnsi="Arial" w:cs="Arial"/>
          <w:sz w:val="24"/>
          <w:szCs w:val="24"/>
        </w:rPr>
      </w:pPr>
      <w:r w:rsidRPr="002B5D1E">
        <w:rPr>
          <w:rFonts w:ascii="Arial" w:hAnsi="Arial" w:cs="Arial"/>
          <w:sz w:val="24"/>
          <w:szCs w:val="24"/>
        </w:rPr>
        <w:t>Los</w:t>
      </w:r>
      <w:r w:rsidR="005561AC" w:rsidRPr="002B5D1E">
        <w:rPr>
          <w:rFonts w:ascii="Arial" w:hAnsi="Arial" w:cs="Arial"/>
          <w:sz w:val="24"/>
          <w:szCs w:val="24"/>
        </w:rPr>
        <w:t xml:space="preserve"> contenido</w:t>
      </w:r>
      <w:r w:rsidRPr="002B5D1E">
        <w:rPr>
          <w:rFonts w:ascii="Arial" w:hAnsi="Arial" w:cs="Arial"/>
          <w:sz w:val="24"/>
          <w:szCs w:val="24"/>
        </w:rPr>
        <w:t>s</w:t>
      </w:r>
      <w:r w:rsidR="00DF4722" w:rsidRPr="002B5D1E">
        <w:rPr>
          <w:rFonts w:ascii="Arial" w:hAnsi="Arial" w:cs="Arial"/>
          <w:sz w:val="24"/>
          <w:szCs w:val="24"/>
        </w:rPr>
        <w:t xml:space="preserve"> </w:t>
      </w:r>
      <w:r w:rsidRPr="002B5D1E">
        <w:rPr>
          <w:rFonts w:ascii="Arial" w:hAnsi="Arial" w:cs="Arial"/>
          <w:sz w:val="24"/>
          <w:szCs w:val="24"/>
        </w:rPr>
        <w:t xml:space="preserve">buscan </w:t>
      </w:r>
      <w:r w:rsidR="005561AC" w:rsidRPr="002B5D1E">
        <w:rPr>
          <w:rFonts w:ascii="Arial" w:hAnsi="Arial" w:cs="Arial"/>
          <w:sz w:val="24"/>
          <w:szCs w:val="24"/>
        </w:rPr>
        <w:t>orientar y fortalecer</w:t>
      </w:r>
      <w:r w:rsidR="000D234D" w:rsidRPr="002B5D1E">
        <w:rPr>
          <w:rFonts w:ascii="Arial" w:hAnsi="Arial" w:cs="Arial"/>
          <w:sz w:val="24"/>
          <w:szCs w:val="24"/>
        </w:rPr>
        <w:t xml:space="preserve"> </w:t>
      </w:r>
      <w:r w:rsidR="0029129B" w:rsidRPr="002B5D1E">
        <w:rPr>
          <w:rFonts w:ascii="Arial" w:hAnsi="Arial" w:cs="Arial"/>
          <w:sz w:val="24"/>
          <w:szCs w:val="24"/>
        </w:rPr>
        <w:t>la gestión municipal</w:t>
      </w:r>
      <w:r w:rsidR="00432874" w:rsidRPr="002B5D1E">
        <w:rPr>
          <w:rFonts w:ascii="Arial" w:hAnsi="Arial" w:cs="Arial"/>
          <w:sz w:val="24"/>
          <w:szCs w:val="24"/>
        </w:rPr>
        <w:t>,</w:t>
      </w:r>
      <w:r w:rsidR="0029129B" w:rsidRPr="002B5D1E">
        <w:rPr>
          <w:rFonts w:ascii="Arial" w:hAnsi="Arial" w:cs="Arial"/>
          <w:sz w:val="24"/>
          <w:szCs w:val="24"/>
        </w:rPr>
        <w:t xml:space="preserve"> </w:t>
      </w:r>
      <w:r w:rsidR="000D234D" w:rsidRPr="002B5D1E">
        <w:rPr>
          <w:rFonts w:ascii="Arial" w:hAnsi="Arial" w:cs="Arial"/>
          <w:sz w:val="24"/>
          <w:szCs w:val="24"/>
        </w:rPr>
        <w:t>las competencias especí</w:t>
      </w:r>
      <w:r w:rsidR="005561AC" w:rsidRPr="002B5D1E">
        <w:rPr>
          <w:rFonts w:ascii="Arial" w:hAnsi="Arial" w:cs="Arial"/>
          <w:sz w:val="24"/>
          <w:szCs w:val="24"/>
        </w:rPr>
        <w:t xml:space="preserve">ficas y </w:t>
      </w:r>
      <w:r w:rsidR="00DF4722" w:rsidRPr="002B5D1E">
        <w:rPr>
          <w:rFonts w:ascii="Arial" w:hAnsi="Arial" w:cs="Arial"/>
          <w:sz w:val="24"/>
          <w:szCs w:val="24"/>
        </w:rPr>
        <w:t xml:space="preserve">los </w:t>
      </w:r>
      <w:r w:rsidR="005561AC" w:rsidRPr="002B5D1E">
        <w:rPr>
          <w:rFonts w:ascii="Arial" w:hAnsi="Arial" w:cs="Arial"/>
          <w:sz w:val="24"/>
          <w:szCs w:val="24"/>
        </w:rPr>
        <w:t>roles que a las autoridades conciernen</w:t>
      </w:r>
      <w:r w:rsidR="00DF4722" w:rsidRPr="002B5D1E">
        <w:rPr>
          <w:rFonts w:ascii="Arial" w:hAnsi="Arial" w:cs="Arial"/>
          <w:sz w:val="24"/>
          <w:szCs w:val="24"/>
        </w:rPr>
        <w:t xml:space="preserve"> </w:t>
      </w:r>
      <w:r w:rsidR="00432874" w:rsidRPr="002B5D1E">
        <w:rPr>
          <w:rFonts w:ascii="Arial" w:hAnsi="Arial" w:cs="Arial"/>
          <w:sz w:val="24"/>
          <w:szCs w:val="24"/>
        </w:rPr>
        <w:t xml:space="preserve">a </w:t>
      </w:r>
      <w:r w:rsidR="005561AC" w:rsidRPr="002B5D1E">
        <w:rPr>
          <w:rFonts w:ascii="Arial" w:hAnsi="Arial" w:cs="Arial"/>
          <w:sz w:val="24"/>
          <w:szCs w:val="24"/>
        </w:rPr>
        <w:t>la gestión de</w:t>
      </w:r>
      <w:r w:rsidR="00006C26" w:rsidRPr="002B5D1E">
        <w:rPr>
          <w:rFonts w:ascii="Arial" w:hAnsi="Arial" w:cs="Arial"/>
          <w:sz w:val="24"/>
          <w:szCs w:val="24"/>
        </w:rPr>
        <w:t xml:space="preserve"> </w:t>
      </w:r>
      <w:r w:rsidR="005561AC" w:rsidRPr="002B5D1E">
        <w:rPr>
          <w:rFonts w:ascii="Arial" w:hAnsi="Arial" w:cs="Arial"/>
          <w:sz w:val="24"/>
          <w:szCs w:val="24"/>
        </w:rPr>
        <w:t xml:space="preserve">agua y saneamiento en su territorio. </w:t>
      </w:r>
    </w:p>
    <w:p w14:paraId="77EC4C67" w14:textId="77777777" w:rsidR="002B5D1E" w:rsidRDefault="002B5D1E" w:rsidP="00331C28">
      <w:pPr>
        <w:jc w:val="both"/>
        <w:rPr>
          <w:rFonts w:ascii="Arial" w:hAnsi="Arial" w:cs="Arial"/>
          <w:sz w:val="24"/>
          <w:szCs w:val="24"/>
        </w:rPr>
      </w:pPr>
    </w:p>
    <w:p w14:paraId="4473E4D6" w14:textId="77777777" w:rsidR="003204E2" w:rsidRDefault="003204E2" w:rsidP="00331C28">
      <w:pPr>
        <w:jc w:val="both"/>
        <w:rPr>
          <w:rFonts w:ascii="Arial" w:hAnsi="Arial" w:cs="Arial"/>
          <w:sz w:val="24"/>
          <w:szCs w:val="24"/>
        </w:rPr>
      </w:pPr>
    </w:p>
    <w:p w14:paraId="142717A2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4DE596F4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63E6B2D4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2D5C5D73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1D24A7A9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27BDC0A2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0211DB27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6668AFE8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505E289B" w14:textId="77777777" w:rsidR="0039566F" w:rsidRDefault="0039566F" w:rsidP="00331C28">
      <w:pPr>
        <w:jc w:val="both"/>
        <w:rPr>
          <w:rFonts w:ascii="Arial" w:hAnsi="Arial" w:cs="Arial"/>
          <w:sz w:val="24"/>
          <w:szCs w:val="24"/>
        </w:rPr>
      </w:pPr>
    </w:p>
    <w:p w14:paraId="0D19264A" w14:textId="77777777" w:rsidR="003204E2" w:rsidRDefault="003204E2" w:rsidP="00331C28">
      <w:pPr>
        <w:jc w:val="both"/>
        <w:rPr>
          <w:rFonts w:ascii="Arial" w:hAnsi="Arial" w:cs="Arial"/>
          <w:sz w:val="24"/>
          <w:szCs w:val="24"/>
        </w:rPr>
      </w:pPr>
    </w:p>
    <w:p w14:paraId="1D12756D" w14:textId="77777777" w:rsidR="001D3C8F" w:rsidRPr="002B5D1E" w:rsidRDefault="001D3C8F" w:rsidP="001D3C8F">
      <w:pPr>
        <w:spacing w:after="0" w:line="259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2B5D1E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AGENDA</w:t>
      </w:r>
    </w:p>
    <w:p w14:paraId="682F86B3" w14:textId="77777777" w:rsidR="001D3C8F" w:rsidRPr="002B5D1E" w:rsidRDefault="001D3C8F" w:rsidP="001D3C8F">
      <w:pPr>
        <w:spacing w:after="0" w:line="259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14:paraId="024F7266" w14:textId="77777777" w:rsidR="001D3C8F" w:rsidRPr="002B5D1E" w:rsidRDefault="001D3C8F" w:rsidP="001D3C8F">
      <w:pPr>
        <w:spacing w:after="0" w:line="259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14:paraId="3CE45FB6" w14:textId="77777777" w:rsidR="001D3C8F" w:rsidRPr="002B5D1E" w:rsidRDefault="001D3C8F" w:rsidP="001D3C8F">
      <w:pPr>
        <w:spacing w:after="0" w:line="259" w:lineRule="auto"/>
        <w:jc w:val="center"/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</w:pPr>
    </w:p>
    <w:p w14:paraId="2038ACDA" w14:textId="260CA8DD" w:rsidR="001D3C8F" w:rsidRPr="002B5D1E" w:rsidRDefault="001D3C8F" w:rsidP="001D3C8F">
      <w:pPr>
        <w:spacing w:after="0" w:line="259" w:lineRule="auto"/>
        <w:jc w:val="center"/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</w:pPr>
      <w:r w:rsidRPr="002B5D1E"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  <w:t xml:space="preserve"> INTERCAMBIO DE EXPERIENCIAS CON AUTORIDADES MUNICIPALES</w:t>
      </w:r>
    </w:p>
    <w:p w14:paraId="3027721A" w14:textId="4553EE2D" w:rsidR="001D3C8F" w:rsidRDefault="001D3C8F" w:rsidP="001D3C8F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B5D1E">
        <w:rPr>
          <w:rFonts w:ascii="Arial" w:eastAsia="Calibri" w:hAnsi="Arial" w:cs="Arial"/>
          <w:b/>
          <w:sz w:val="24"/>
          <w:szCs w:val="24"/>
          <w:lang w:eastAsia="en-US"/>
        </w:rPr>
        <w:t>(</w:t>
      </w:r>
      <w:r w:rsidR="00484EE0">
        <w:rPr>
          <w:rFonts w:ascii="Arial" w:eastAsia="Calibri" w:hAnsi="Arial" w:cs="Arial"/>
          <w:b/>
          <w:sz w:val="24"/>
          <w:szCs w:val="24"/>
          <w:lang w:eastAsia="en-US"/>
        </w:rPr>
        <w:t xml:space="preserve">San Marcos 29 y 30 </w:t>
      </w:r>
      <w:r w:rsidRPr="002B5D1E">
        <w:rPr>
          <w:rFonts w:ascii="Arial" w:eastAsia="Calibri" w:hAnsi="Arial" w:cs="Arial"/>
          <w:b/>
          <w:sz w:val="24"/>
          <w:szCs w:val="24"/>
          <w:lang w:eastAsia="en-US"/>
        </w:rPr>
        <w:t xml:space="preserve">de </w:t>
      </w:r>
      <w:r w:rsidR="00484EE0">
        <w:rPr>
          <w:rFonts w:ascii="Arial" w:eastAsia="Calibri" w:hAnsi="Arial" w:cs="Arial"/>
          <w:b/>
          <w:sz w:val="24"/>
          <w:szCs w:val="24"/>
          <w:lang w:eastAsia="en-US"/>
        </w:rPr>
        <w:t>abril</w:t>
      </w:r>
      <w:r w:rsidRPr="002B5D1E">
        <w:rPr>
          <w:rFonts w:ascii="Arial" w:eastAsia="Calibri" w:hAnsi="Arial" w:cs="Arial"/>
          <w:b/>
          <w:sz w:val="24"/>
          <w:szCs w:val="24"/>
          <w:lang w:eastAsia="en-US"/>
        </w:rPr>
        <w:t xml:space="preserve"> de 202</w:t>
      </w:r>
      <w:r w:rsidR="00484EE0"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Pr="002B5D1E">
        <w:rPr>
          <w:rFonts w:ascii="Arial" w:eastAsia="Calibri" w:hAnsi="Arial" w:cs="Arial"/>
          <w:b/>
          <w:sz w:val="24"/>
          <w:szCs w:val="24"/>
          <w:lang w:eastAsia="en-US"/>
        </w:rPr>
        <w:t>)</w:t>
      </w:r>
    </w:p>
    <w:p w14:paraId="061BA024" w14:textId="77777777" w:rsidR="003204E2" w:rsidRDefault="003204E2" w:rsidP="001D3C8F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4512995" w14:textId="77777777" w:rsidR="001D3C8F" w:rsidRPr="002B5D1E" w:rsidRDefault="001D3C8F" w:rsidP="001D3C8F">
      <w:pPr>
        <w:spacing w:after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68B526AC" w14:textId="1824E49E" w:rsidR="001D3C8F" w:rsidRPr="002B5D1E" w:rsidRDefault="001D3C8F" w:rsidP="001D3C8F">
      <w:pPr>
        <w:spacing w:after="0"/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</w:pPr>
      <w:r w:rsidRPr="002B5D1E"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  <w:t xml:space="preserve">DIA </w:t>
      </w:r>
      <w:proofErr w:type="gramStart"/>
      <w:r w:rsidRPr="002B5D1E"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  <w:t>1 :</w:t>
      </w:r>
      <w:proofErr w:type="gramEnd"/>
      <w:r w:rsidRPr="002B5D1E"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  <w:t xml:space="preserve"> </w:t>
      </w:r>
      <w:r w:rsidR="003204E2">
        <w:rPr>
          <w:rFonts w:ascii="Arial" w:eastAsia="Calibri" w:hAnsi="Arial" w:cs="Arial"/>
          <w:b/>
          <w:color w:val="002060"/>
          <w:sz w:val="24"/>
          <w:szCs w:val="24"/>
          <w:lang w:eastAsia="en-US"/>
        </w:rPr>
        <w:t>29 de abril 2024</w:t>
      </w:r>
    </w:p>
    <w:tbl>
      <w:tblPr>
        <w:tblStyle w:val="Tablaconcuadrcula1"/>
        <w:tblW w:w="8926" w:type="dxa"/>
        <w:tblLook w:val="04A0" w:firstRow="1" w:lastRow="0" w:firstColumn="1" w:lastColumn="0" w:noHBand="0" w:noVBand="1"/>
      </w:tblPr>
      <w:tblGrid>
        <w:gridCol w:w="1696"/>
        <w:gridCol w:w="4962"/>
        <w:gridCol w:w="2268"/>
      </w:tblGrid>
      <w:tr w:rsidR="001D3C8F" w:rsidRPr="002B5D1E" w14:paraId="67A0759E" w14:textId="77777777">
        <w:tc>
          <w:tcPr>
            <w:tcW w:w="1696" w:type="dxa"/>
            <w:shd w:val="clear" w:color="auto" w:fill="002060"/>
          </w:tcPr>
          <w:p w14:paraId="089983E8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HORA</w:t>
            </w:r>
          </w:p>
        </w:tc>
        <w:tc>
          <w:tcPr>
            <w:tcW w:w="4962" w:type="dxa"/>
            <w:shd w:val="clear" w:color="auto" w:fill="002060"/>
          </w:tcPr>
          <w:p w14:paraId="04661295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TEMA</w:t>
            </w:r>
          </w:p>
        </w:tc>
        <w:tc>
          <w:tcPr>
            <w:tcW w:w="2268" w:type="dxa"/>
            <w:shd w:val="clear" w:color="auto" w:fill="002060"/>
          </w:tcPr>
          <w:p w14:paraId="5AE3938D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RESPONSABLE</w:t>
            </w:r>
          </w:p>
        </w:tc>
      </w:tr>
      <w:tr w:rsidR="00DB6331" w:rsidRPr="002B5D1E" w14:paraId="1EE288A0" w14:textId="77777777" w:rsidTr="00DB6331">
        <w:tc>
          <w:tcPr>
            <w:tcW w:w="1696" w:type="dxa"/>
            <w:shd w:val="clear" w:color="auto" w:fill="auto"/>
          </w:tcPr>
          <w:p w14:paraId="7EADE00A" w14:textId="6739143E" w:rsidR="00DB6331" w:rsidRPr="002B5D1E" w:rsidRDefault="00ED78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</w:t>
            </w:r>
            <w:r w:rsidR="00DB63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4962" w:type="dxa"/>
            <w:shd w:val="clear" w:color="auto" w:fill="auto"/>
          </w:tcPr>
          <w:p w14:paraId="6F78C947" w14:textId="6727E8E9" w:rsidR="00DB6331" w:rsidRPr="00DB6331" w:rsidRDefault="00DB6331" w:rsidP="00DB633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B633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Desayuno </w:t>
            </w:r>
            <w:r w:rsidR="00ED78B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Hotel Miralvalle</w:t>
            </w:r>
          </w:p>
        </w:tc>
        <w:tc>
          <w:tcPr>
            <w:tcW w:w="2268" w:type="dxa"/>
            <w:shd w:val="clear" w:color="auto" w:fill="auto"/>
          </w:tcPr>
          <w:p w14:paraId="07CEAD7F" w14:textId="7653A3FB" w:rsidR="00DB6331" w:rsidRPr="00DB6331" w:rsidRDefault="00DB633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B633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Todos</w:t>
            </w:r>
          </w:p>
        </w:tc>
      </w:tr>
      <w:tr w:rsidR="001D3C8F" w:rsidRPr="002B5D1E" w14:paraId="35C77215" w14:textId="77777777" w:rsidTr="00ED78B3">
        <w:trPr>
          <w:trHeight w:val="931"/>
        </w:trPr>
        <w:tc>
          <w:tcPr>
            <w:tcW w:w="1696" w:type="dxa"/>
            <w:vAlign w:val="center"/>
          </w:tcPr>
          <w:p w14:paraId="11CD0FBC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07:45–8:00</w:t>
            </w:r>
          </w:p>
        </w:tc>
        <w:tc>
          <w:tcPr>
            <w:tcW w:w="4962" w:type="dxa"/>
            <w:vAlign w:val="center"/>
          </w:tcPr>
          <w:p w14:paraId="02E150E7" w14:textId="77777777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Bienvenida de autoridades </w:t>
            </w:r>
          </w:p>
          <w:p w14:paraId="1BFCCB67" w14:textId="2D51BB1D" w:rsidR="001D3C8F" w:rsidRPr="002B5D1E" w:rsidRDefault="001D3C8F" w:rsidP="00ED78B3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Lectura de agenda y</w:t>
            </w:r>
            <w:r w:rsidR="007D18D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logística de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recorridos</w:t>
            </w:r>
          </w:p>
        </w:tc>
        <w:tc>
          <w:tcPr>
            <w:tcW w:w="2268" w:type="dxa"/>
            <w:vAlign w:val="center"/>
          </w:tcPr>
          <w:p w14:paraId="4C13FC6B" w14:textId="640141B0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Equipo Gestión Proyecto </w:t>
            </w:r>
            <w:r w:rsidR="00484EE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GIS</w:t>
            </w:r>
          </w:p>
        </w:tc>
      </w:tr>
      <w:tr w:rsidR="001D3C8F" w:rsidRPr="002B5D1E" w14:paraId="31B6C6E4" w14:textId="77777777">
        <w:trPr>
          <w:trHeight w:val="613"/>
        </w:trPr>
        <w:tc>
          <w:tcPr>
            <w:tcW w:w="1696" w:type="dxa"/>
            <w:vAlign w:val="center"/>
          </w:tcPr>
          <w:p w14:paraId="3F7067F8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08:00–09:00</w:t>
            </w:r>
          </w:p>
        </w:tc>
        <w:tc>
          <w:tcPr>
            <w:tcW w:w="4962" w:type="dxa"/>
            <w:vAlign w:val="center"/>
          </w:tcPr>
          <w:p w14:paraId="565174DA" w14:textId="00B9B3EE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Traslado </w:t>
            </w:r>
            <w:r w:rsidR="00B6277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del hotel a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l municipio </w:t>
            </w:r>
            <w:r w:rsidR="007D18D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 Esquipulas</w:t>
            </w:r>
            <w:r w:rsidR="00B6277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Palo Gordo </w:t>
            </w:r>
          </w:p>
        </w:tc>
        <w:tc>
          <w:tcPr>
            <w:tcW w:w="2268" w:type="dxa"/>
            <w:vAlign w:val="center"/>
          </w:tcPr>
          <w:p w14:paraId="0DFCAE48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Todos</w:t>
            </w:r>
          </w:p>
        </w:tc>
      </w:tr>
      <w:tr w:rsidR="001D3C8F" w:rsidRPr="002B5D1E" w14:paraId="783064EF" w14:textId="77777777">
        <w:trPr>
          <w:trHeight w:val="378"/>
        </w:trPr>
        <w:tc>
          <w:tcPr>
            <w:tcW w:w="1696" w:type="dxa"/>
            <w:vAlign w:val="center"/>
          </w:tcPr>
          <w:p w14:paraId="4BF8DE49" w14:textId="49E2B539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09:00 –1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DB633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vAlign w:val="center"/>
          </w:tcPr>
          <w:p w14:paraId="579AC071" w14:textId="77777777" w:rsidR="009C54E1" w:rsidRDefault="001D3C8F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Bienvenida e intercambio de experiencias con 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nfitrión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</w:p>
          <w:p w14:paraId="0137D1E1" w14:textId="13400B24" w:rsidR="001D3C8F" w:rsidRPr="002B5D1E" w:rsidRDefault="001D3C8F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Prácticas de Gobernanza del Recurso </w:t>
            </w:r>
            <w:r w:rsidR="007D18D1"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Hídrico </w:t>
            </w:r>
            <w:r w:rsidR="007D18D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para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la prestación de servicios y reducción de morosidad </w:t>
            </w:r>
          </w:p>
        </w:tc>
        <w:tc>
          <w:tcPr>
            <w:tcW w:w="2268" w:type="dxa"/>
            <w:vAlign w:val="center"/>
          </w:tcPr>
          <w:p w14:paraId="557B59C9" w14:textId="39C490AC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Autoridades</w:t>
            </w:r>
            <w:r w:rsidR="002313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y personal técnico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local</w:t>
            </w:r>
          </w:p>
        </w:tc>
      </w:tr>
      <w:tr w:rsidR="00B6277C" w:rsidRPr="002B5D1E" w14:paraId="63E86B60" w14:textId="77777777">
        <w:trPr>
          <w:trHeight w:val="378"/>
        </w:trPr>
        <w:tc>
          <w:tcPr>
            <w:tcW w:w="1696" w:type="dxa"/>
            <w:vAlign w:val="center"/>
          </w:tcPr>
          <w:p w14:paraId="730D9DFE" w14:textId="7AF2FDEF" w:rsidR="00B6277C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10:30 - 10:45</w:t>
            </w:r>
          </w:p>
        </w:tc>
        <w:tc>
          <w:tcPr>
            <w:tcW w:w="4962" w:type="dxa"/>
            <w:vAlign w:val="center"/>
          </w:tcPr>
          <w:p w14:paraId="29D62094" w14:textId="77777777" w:rsidR="00383905" w:rsidRDefault="00B6277C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Traslado 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 Esquipulas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Palo Gordo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a Sistemas de </w:t>
            </w:r>
          </w:p>
          <w:p w14:paraId="6C731859" w14:textId="44090A1F" w:rsidR="00B6277C" w:rsidRPr="002B5D1E" w:rsidRDefault="009C54E1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agua de San Marcos </w:t>
            </w:r>
          </w:p>
        </w:tc>
        <w:tc>
          <w:tcPr>
            <w:tcW w:w="2268" w:type="dxa"/>
            <w:vAlign w:val="center"/>
          </w:tcPr>
          <w:p w14:paraId="167A10EF" w14:textId="77777777" w:rsidR="00B6277C" w:rsidRPr="002B5D1E" w:rsidRDefault="00B6277C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C54E1" w:rsidRPr="002B5D1E" w14:paraId="62DA0A94" w14:textId="77777777">
        <w:trPr>
          <w:trHeight w:val="378"/>
        </w:trPr>
        <w:tc>
          <w:tcPr>
            <w:tcW w:w="1696" w:type="dxa"/>
            <w:vAlign w:val="center"/>
          </w:tcPr>
          <w:p w14:paraId="31C91A6E" w14:textId="2139978E" w:rsidR="009C54E1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10:45 – 11:45</w:t>
            </w:r>
          </w:p>
        </w:tc>
        <w:tc>
          <w:tcPr>
            <w:tcW w:w="4962" w:type="dxa"/>
            <w:vAlign w:val="center"/>
          </w:tcPr>
          <w:p w14:paraId="5A90E5A4" w14:textId="77777777" w:rsidR="009C54E1" w:rsidRDefault="009C54E1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Bienvenida e intercambio de experiencias con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nfitrión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: </w:t>
            </w:r>
          </w:p>
          <w:p w14:paraId="0B07AA82" w14:textId="08FDECDA" w:rsidR="009C54E1" w:rsidRPr="002B5D1E" w:rsidRDefault="00231335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Recorrido sistema y t</w:t>
            </w:r>
            <w:r w:rsidR="009C54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ecnología en la prestación del servicio de agua</w:t>
            </w:r>
          </w:p>
        </w:tc>
        <w:tc>
          <w:tcPr>
            <w:tcW w:w="2268" w:type="dxa"/>
            <w:vAlign w:val="center"/>
          </w:tcPr>
          <w:p w14:paraId="4024E7B6" w14:textId="47A466C4" w:rsidR="009C54E1" w:rsidRPr="002B5D1E" w:rsidRDefault="002313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Autoridades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y personal técnico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local</w:t>
            </w:r>
          </w:p>
        </w:tc>
      </w:tr>
      <w:tr w:rsidR="009C54E1" w:rsidRPr="002B5D1E" w14:paraId="7F664DE2" w14:textId="77777777">
        <w:trPr>
          <w:trHeight w:val="378"/>
        </w:trPr>
        <w:tc>
          <w:tcPr>
            <w:tcW w:w="1696" w:type="dxa"/>
            <w:vAlign w:val="center"/>
          </w:tcPr>
          <w:p w14:paraId="3EBB9EDF" w14:textId="5366EE3F" w:rsidR="009C54E1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11:45 – 12:30</w:t>
            </w:r>
          </w:p>
        </w:tc>
        <w:tc>
          <w:tcPr>
            <w:tcW w:w="4962" w:type="dxa"/>
            <w:vAlign w:val="center"/>
          </w:tcPr>
          <w:p w14:paraId="3ECAB74A" w14:textId="2A365AC9" w:rsidR="009C54E1" w:rsidRPr="002B5D1E" w:rsidRDefault="009C54E1" w:rsidP="00B66FC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Retorno </w:t>
            </w:r>
            <w:r w:rsidR="0023133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a hotel  </w:t>
            </w:r>
          </w:p>
        </w:tc>
        <w:tc>
          <w:tcPr>
            <w:tcW w:w="2268" w:type="dxa"/>
            <w:vAlign w:val="center"/>
          </w:tcPr>
          <w:p w14:paraId="01E66967" w14:textId="77777777" w:rsidR="009C54E1" w:rsidRPr="002B5D1E" w:rsidRDefault="009C54E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D3C8F" w:rsidRPr="002B5D1E" w14:paraId="07E502A8" w14:textId="77777777">
        <w:trPr>
          <w:trHeight w:val="75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3D622073" w14:textId="36C369DC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shd w:val="clear" w:color="auto" w:fill="B8CCE4" w:themeFill="accent1" w:themeFillTint="66"/>
            <w:vAlign w:val="center"/>
          </w:tcPr>
          <w:p w14:paraId="7883C2E0" w14:textId="7F712BEC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ALMUERZO </w:t>
            </w:r>
            <w:r w:rsidR="002313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HOTEL MIRALVALLE</w:t>
            </w: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71D8092D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Todos</w:t>
            </w:r>
          </w:p>
        </w:tc>
      </w:tr>
      <w:tr w:rsidR="00231335" w:rsidRPr="002B5D1E" w14:paraId="57BAC8CA" w14:textId="77777777">
        <w:trPr>
          <w:trHeight w:val="75"/>
        </w:trPr>
        <w:tc>
          <w:tcPr>
            <w:tcW w:w="1696" w:type="dxa"/>
            <w:shd w:val="clear" w:color="auto" w:fill="auto"/>
            <w:vAlign w:val="center"/>
          </w:tcPr>
          <w:p w14:paraId="50D0AA71" w14:textId="0EF2EAD1" w:rsidR="00231335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14:00 – 14:15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0278E7C" w14:textId="395DC0B6" w:rsidR="00231335" w:rsidRPr="002B5D1E" w:rsidRDefault="00231335" w:rsidP="00231335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Traslado DEAGUAS, San Pedro Sacatepéquez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92184B" w14:textId="77777777" w:rsidR="00231335" w:rsidRPr="002B5D1E" w:rsidRDefault="002313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D3C8F" w:rsidRPr="002B5D1E" w14:paraId="103452D1" w14:textId="77777777">
        <w:trPr>
          <w:trHeight w:val="75"/>
        </w:trPr>
        <w:tc>
          <w:tcPr>
            <w:tcW w:w="1696" w:type="dxa"/>
            <w:shd w:val="clear" w:color="auto" w:fill="auto"/>
            <w:vAlign w:val="center"/>
          </w:tcPr>
          <w:p w14:paraId="77A38B85" w14:textId="3E6663B4" w:rsidR="001D3C8F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14:15 – 15:00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4C39DA2" w14:textId="77777777" w:rsidR="00231335" w:rsidRDefault="00231335" w:rsidP="00231335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Bienvenida e intercambio de experiencias con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nfitrión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: </w:t>
            </w:r>
          </w:p>
          <w:p w14:paraId="582C58C3" w14:textId="7FA677A8" w:rsidR="001D3C8F" w:rsidRPr="002B5D1E" w:rsidRDefault="007D18D1" w:rsidP="00231335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Retos y desafíos para la implementación del Reglamento de agua potable</w:t>
            </w:r>
          </w:p>
          <w:p w14:paraId="38561CF6" w14:textId="77777777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A1E753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Autoridades y personal técnico local</w:t>
            </w:r>
          </w:p>
        </w:tc>
      </w:tr>
      <w:tr w:rsidR="001D3C8F" w:rsidRPr="002B5D1E" w14:paraId="678B553D" w14:textId="77777777">
        <w:trPr>
          <w:trHeight w:val="378"/>
        </w:trPr>
        <w:tc>
          <w:tcPr>
            <w:tcW w:w="1696" w:type="dxa"/>
            <w:vAlign w:val="center"/>
          </w:tcPr>
          <w:p w14:paraId="76335285" w14:textId="45B4F915" w:rsidR="001D3C8F" w:rsidRPr="002B5D1E" w:rsidRDefault="0039566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15:00 – 16:00</w:t>
            </w:r>
          </w:p>
        </w:tc>
        <w:tc>
          <w:tcPr>
            <w:tcW w:w="4962" w:type="dxa"/>
            <w:vAlign w:val="center"/>
          </w:tcPr>
          <w:p w14:paraId="29F1BFA3" w14:textId="77777777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proofErr w:type="spellStart"/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Chek</w:t>
            </w:r>
            <w:proofErr w:type="spellEnd"/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in</w:t>
            </w:r>
          </w:p>
          <w:p w14:paraId="3A51ABDA" w14:textId="77777777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A3AA9A7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D3C8F" w:rsidRPr="002B5D1E" w14:paraId="2495A8B6" w14:textId="77777777">
        <w:trPr>
          <w:trHeight w:val="70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75202BD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19:00 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0F2F1B8" w14:textId="01CCF2B2" w:rsidR="001D3C8F" w:rsidRPr="002B5D1E" w:rsidRDefault="001D3C8F" w:rsidP="002B5D1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3300752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Todos</w:t>
            </w:r>
          </w:p>
        </w:tc>
      </w:tr>
    </w:tbl>
    <w:p w14:paraId="1C761261" w14:textId="77777777" w:rsidR="001D3C8F" w:rsidRPr="002B5D1E" w:rsidRDefault="001D3C8F" w:rsidP="001D3C8F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14:paraId="78ABD8EB" w14:textId="787C485E" w:rsidR="001D3C8F" w:rsidRPr="002B5D1E" w:rsidRDefault="001D3C8F" w:rsidP="001D3C8F">
      <w:pPr>
        <w:spacing w:after="160" w:line="259" w:lineRule="auto"/>
        <w:rPr>
          <w:rFonts w:ascii="Arial" w:hAnsi="Arial" w:cs="Arial"/>
          <w:b/>
          <w:color w:val="002060"/>
          <w:sz w:val="24"/>
          <w:szCs w:val="24"/>
        </w:rPr>
      </w:pPr>
    </w:p>
    <w:p w14:paraId="73ADACB9" w14:textId="77777777" w:rsidR="001D3C8F" w:rsidRPr="002B5D1E" w:rsidRDefault="001D3C8F" w:rsidP="001D3C8F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14:paraId="68C83110" w14:textId="14D31718" w:rsidR="001D3C8F" w:rsidRPr="002B5D1E" w:rsidRDefault="001D3C8F" w:rsidP="001D3C8F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  <w:r w:rsidRPr="002B5D1E">
        <w:rPr>
          <w:rFonts w:ascii="Arial" w:hAnsi="Arial" w:cs="Arial"/>
          <w:b/>
          <w:color w:val="002060"/>
          <w:sz w:val="24"/>
          <w:szCs w:val="24"/>
        </w:rPr>
        <w:t xml:space="preserve">Dia 2:  </w:t>
      </w:r>
      <w:r w:rsidR="003204E2">
        <w:rPr>
          <w:rFonts w:ascii="Arial" w:hAnsi="Arial" w:cs="Arial"/>
          <w:b/>
          <w:color w:val="002060"/>
          <w:sz w:val="24"/>
          <w:szCs w:val="24"/>
        </w:rPr>
        <w:t xml:space="preserve">30 de abril 2024. </w:t>
      </w:r>
    </w:p>
    <w:p w14:paraId="630F1664" w14:textId="77777777" w:rsidR="001D3C8F" w:rsidRPr="002B5D1E" w:rsidRDefault="001D3C8F" w:rsidP="001D3C8F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aconcuadrcula1"/>
        <w:tblW w:w="8926" w:type="dxa"/>
        <w:tblLook w:val="04A0" w:firstRow="1" w:lastRow="0" w:firstColumn="1" w:lastColumn="0" w:noHBand="0" w:noVBand="1"/>
      </w:tblPr>
      <w:tblGrid>
        <w:gridCol w:w="1696"/>
        <w:gridCol w:w="4962"/>
        <w:gridCol w:w="2268"/>
      </w:tblGrid>
      <w:tr w:rsidR="001D3C8F" w:rsidRPr="002B5D1E" w14:paraId="7BC23227" w14:textId="77777777">
        <w:trPr>
          <w:trHeight w:val="75"/>
        </w:trPr>
        <w:tc>
          <w:tcPr>
            <w:tcW w:w="1696" w:type="dxa"/>
            <w:shd w:val="clear" w:color="auto" w:fill="002060"/>
            <w:vAlign w:val="center"/>
          </w:tcPr>
          <w:p w14:paraId="54DAE387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shd w:val="clear" w:color="auto" w:fill="002060"/>
            <w:vAlign w:val="center"/>
          </w:tcPr>
          <w:p w14:paraId="6C578CC7" w14:textId="77777777" w:rsidR="001D3C8F" w:rsidRPr="002B5D1E" w:rsidRDefault="001D3C8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REUNIÓN DE COMITÉ PROYECTO AUVM</w:t>
            </w:r>
          </w:p>
        </w:tc>
        <w:tc>
          <w:tcPr>
            <w:tcW w:w="2268" w:type="dxa"/>
            <w:shd w:val="clear" w:color="auto" w:fill="002060"/>
            <w:vAlign w:val="center"/>
          </w:tcPr>
          <w:p w14:paraId="75C0AD38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D3C8F" w:rsidRPr="002B5D1E" w14:paraId="6A3EBC00" w14:textId="77777777">
        <w:trPr>
          <w:trHeight w:val="75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640B0943" w14:textId="77777777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07:30 - 08:30</w:t>
            </w:r>
          </w:p>
        </w:tc>
        <w:tc>
          <w:tcPr>
            <w:tcW w:w="4962" w:type="dxa"/>
            <w:shd w:val="clear" w:color="auto" w:fill="B8CCE4" w:themeFill="accent1" w:themeFillTint="66"/>
            <w:vAlign w:val="center"/>
          </w:tcPr>
          <w:p w14:paraId="166F3C5D" w14:textId="77777777" w:rsidR="001D3C8F" w:rsidRPr="002B5D1E" w:rsidRDefault="001D3C8F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DESAYUNO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446B7A47" w14:textId="73DC1545" w:rsidR="001D3C8F" w:rsidRPr="00DB6331" w:rsidRDefault="00DB633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DB63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TODOS</w:t>
            </w:r>
          </w:p>
        </w:tc>
      </w:tr>
      <w:tr w:rsidR="001D3C8F" w:rsidRPr="002B5D1E" w14:paraId="4FC99547" w14:textId="77777777">
        <w:trPr>
          <w:trHeight w:val="75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3BF2D69" w14:textId="56AE6EC1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08:30 - 0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8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14:paraId="583DCDB7" w14:textId="3E39C069" w:rsidR="001D3C8F" w:rsidRPr="002B5D1E" w:rsidRDefault="007D18D1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Bienvenida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y presentación de objetivos 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609C4A3" w14:textId="2FACA253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Equipo Gestión Proyecto </w:t>
            </w:r>
          </w:p>
        </w:tc>
      </w:tr>
      <w:tr w:rsidR="001D3C8F" w:rsidRPr="002B5D1E" w14:paraId="5E94A238" w14:textId="77777777">
        <w:trPr>
          <w:trHeight w:val="378"/>
        </w:trPr>
        <w:tc>
          <w:tcPr>
            <w:tcW w:w="1696" w:type="dxa"/>
            <w:vAlign w:val="center"/>
          </w:tcPr>
          <w:p w14:paraId="0370AC7F" w14:textId="49F13195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8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– 09: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962" w:type="dxa"/>
          </w:tcPr>
          <w:p w14:paraId="1496469A" w14:textId="0E0761BB" w:rsidR="001D3C8F" w:rsidRPr="002B5D1E" w:rsidRDefault="0039566F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</w:t>
            </w:r>
            <w:r w:rsidR="0084319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etroalimentación del día anterior.</w:t>
            </w:r>
          </w:p>
        </w:tc>
        <w:tc>
          <w:tcPr>
            <w:tcW w:w="2268" w:type="dxa"/>
          </w:tcPr>
          <w:p w14:paraId="1CFADA47" w14:textId="0CDC1CF4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D3C8F" w:rsidRPr="002B5D1E" w14:paraId="7D2B48FA" w14:textId="77777777">
        <w:trPr>
          <w:trHeight w:val="378"/>
        </w:trPr>
        <w:tc>
          <w:tcPr>
            <w:tcW w:w="1696" w:type="dxa"/>
          </w:tcPr>
          <w:p w14:paraId="072022AD" w14:textId="78EAD41F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09: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00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– 09: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62" w:type="dxa"/>
          </w:tcPr>
          <w:p w14:paraId="76DF02A3" w14:textId="2DCCADED" w:rsidR="001D3C8F" w:rsidRPr="002B5D1E" w:rsidRDefault="0039566F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Identificar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las limitantes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que repercuten en la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prestación de los servicios de agua en su municipio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64752578" w14:textId="03D820A1" w:rsidR="001D3C8F" w:rsidRPr="002B5D1E" w:rsidRDefault="001D3C8F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08BC1E68" w14:textId="77777777">
        <w:trPr>
          <w:trHeight w:val="378"/>
        </w:trPr>
        <w:tc>
          <w:tcPr>
            <w:tcW w:w="1696" w:type="dxa"/>
          </w:tcPr>
          <w:p w14:paraId="009B9D9A" w14:textId="6F3EB42A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09: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– 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962" w:type="dxa"/>
          </w:tcPr>
          <w:p w14:paraId="6CF9DD4E" w14:textId="306BA499" w:rsidR="00AB1A1D" w:rsidRPr="002B5D1E" w:rsidRDefault="0039566F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Identificar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las limitantes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que repercuten en la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prestación de los servicios manejo de residuos sólidos.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48ABFAAA" w14:textId="31D611F7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510BDEAE" w14:textId="77777777" w:rsidTr="00AB1A1D">
        <w:trPr>
          <w:trHeight w:val="378"/>
        </w:trPr>
        <w:tc>
          <w:tcPr>
            <w:tcW w:w="1696" w:type="dxa"/>
            <w:shd w:val="clear" w:color="auto" w:fill="B8CCE4" w:themeFill="accent1" w:themeFillTint="66"/>
          </w:tcPr>
          <w:p w14:paraId="59E4E682" w14:textId="6CFEFAB9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0- 1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14:paraId="3D6BF1D4" w14:textId="4ECEF69E" w:rsidR="00AB1A1D" w:rsidRPr="002B5D1E" w:rsidRDefault="00843195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Refacción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71291B5E" w14:textId="77777777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505ECC2F" w14:textId="77777777">
        <w:trPr>
          <w:trHeight w:val="378"/>
        </w:trPr>
        <w:tc>
          <w:tcPr>
            <w:tcW w:w="1696" w:type="dxa"/>
          </w:tcPr>
          <w:p w14:paraId="33E73CAC" w14:textId="36CDA6FD" w:rsidR="00AB1A1D" w:rsidRPr="002B5D1E" w:rsidRDefault="0039566F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</w:t>
            </w:r>
            <w:r w:rsidR="00AB1A1D"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45</w:t>
            </w:r>
            <w:r w:rsidR="00AB1A1D"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- 1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 w:rsidR="00AB1A1D"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962" w:type="dxa"/>
          </w:tcPr>
          <w:p w14:paraId="490F5180" w14:textId="34F9019A" w:rsidR="00AB1A1D" w:rsidRPr="002B5D1E" w:rsidRDefault="00843195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Identificar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las limitantes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que repercuten en 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el manejo del bosque.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6BB66C1F" w14:textId="623DD659" w:rsidR="00AB1A1D" w:rsidRPr="002B5D1E" w:rsidRDefault="00AB1A1D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25BEA543" w14:textId="77777777">
        <w:trPr>
          <w:trHeight w:val="378"/>
        </w:trPr>
        <w:tc>
          <w:tcPr>
            <w:tcW w:w="1696" w:type="dxa"/>
          </w:tcPr>
          <w:p w14:paraId="5FCC08B4" w14:textId="288F9525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0 - 1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</w:tcPr>
          <w:p w14:paraId="3176D53B" w14:textId="7A41AF7A" w:rsidR="00AB1A1D" w:rsidRPr="002B5D1E" w:rsidRDefault="00AB1A1D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Presentación de resultados</w:t>
            </w:r>
          </w:p>
        </w:tc>
        <w:tc>
          <w:tcPr>
            <w:tcW w:w="2268" w:type="dxa"/>
          </w:tcPr>
          <w:p w14:paraId="36DF0B3B" w14:textId="7954F80F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6ED92E6E" w14:textId="77777777">
        <w:trPr>
          <w:trHeight w:val="317"/>
        </w:trPr>
        <w:tc>
          <w:tcPr>
            <w:tcW w:w="1696" w:type="dxa"/>
          </w:tcPr>
          <w:p w14:paraId="5C9D4797" w14:textId="6496B1E7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– 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</w:tcPr>
          <w:p w14:paraId="18D0501D" w14:textId="23EA7AE5" w:rsidR="00AB1A1D" w:rsidRPr="002B5D1E" w:rsidRDefault="00AB1A1D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Acuerdos y compromisos, </w:t>
            </w:r>
          </w:p>
        </w:tc>
        <w:tc>
          <w:tcPr>
            <w:tcW w:w="2268" w:type="dxa"/>
          </w:tcPr>
          <w:p w14:paraId="0A9E1D5D" w14:textId="7771C274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20CF35FE" w14:textId="77777777">
        <w:trPr>
          <w:trHeight w:val="317"/>
        </w:trPr>
        <w:tc>
          <w:tcPr>
            <w:tcW w:w="1696" w:type="dxa"/>
            <w:shd w:val="clear" w:color="auto" w:fill="B8CCE4" w:themeFill="accent1" w:themeFillTint="66"/>
          </w:tcPr>
          <w:p w14:paraId="1CD73444" w14:textId="5EA311EE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0– 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 w:rsidR="0039566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14:paraId="06FCC363" w14:textId="77777777" w:rsidR="00AB1A1D" w:rsidRPr="002B5D1E" w:rsidRDefault="00AB1A1D" w:rsidP="00AB1A1D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ALMUERZO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29E066A9" w14:textId="77777777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B1A1D" w:rsidRPr="002B5D1E" w14:paraId="1F87901A" w14:textId="77777777">
        <w:trPr>
          <w:trHeight w:val="317"/>
        </w:trPr>
        <w:tc>
          <w:tcPr>
            <w:tcW w:w="1696" w:type="dxa"/>
          </w:tcPr>
          <w:p w14:paraId="48570785" w14:textId="5A10D304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0– 1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</w:t>
            </w:r>
            <w:r w:rsidRPr="002B5D1E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4962" w:type="dxa"/>
          </w:tcPr>
          <w:p w14:paraId="4DC866A3" w14:textId="77777777" w:rsidR="00AB1A1D" w:rsidRPr="002B5D1E" w:rsidRDefault="00AB1A1D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2B5D1E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 xml:space="preserve">Check out – Hotel </w:t>
            </w:r>
          </w:p>
          <w:p w14:paraId="1C165595" w14:textId="77777777" w:rsidR="00AB1A1D" w:rsidRPr="002B5D1E" w:rsidRDefault="00AB1A1D" w:rsidP="00AB1A1D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1FDDEADB" w14:textId="77777777" w:rsidR="00AB1A1D" w:rsidRPr="002B5D1E" w:rsidRDefault="00AB1A1D" w:rsidP="00AB1A1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4E99D30F" w14:textId="787FC771" w:rsidR="00331C28" w:rsidRPr="002B5D1E" w:rsidRDefault="00455BA3" w:rsidP="00331C28">
      <w:pPr>
        <w:rPr>
          <w:rFonts w:ascii="Arial" w:hAnsi="Arial" w:cs="Arial"/>
          <w:b/>
          <w:sz w:val="24"/>
          <w:szCs w:val="24"/>
        </w:rPr>
      </w:pPr>
      <w:r w:rsidRPr="002B5D1E">
        <w:rPr>
          <w:rFonts w:ascii="Arial" w:hAnsi="Arial" w:cs="Arial"/>
          <w:b/>
          <w:sz w:val="24"/>
          <w:szCs w:val="24"/>
        </w:rPr>
        <w:t>Recursos:</w:t>
      </w:r>
    </w:p>
    <w:tbl>
      <w:tblPr>
        <w:tblpPr w:leftFromText="180" w:rightFromText="180" w:vertAnchor="text" w:horzAnchor="margin" w:tblpY="101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2806"/>
        <w:gridCol w:w="2956"/>
      </w:tblGrid>
      <w:tr w:rsidR="00331C28" w:rsidRPr="002B5D1E" w14:paraId="2082D9C9" w14:textId="77777777" w:rsidTr="006352E4">
        <w:trPr>
          <w:trHeight w:val="414"/>
        </w:trPr>
        <w:tc>
          <w:tcPr>
            <w:tcW w:w="3256" w:type="dxa"/>
            <w:shd w:val="clear" w:color="auto" w:fill="C6D9F1" w:themeFill="text2" w:themeFillTint="33"/>
          </w:tcPr>
          <w:p w14:paraId="7E1CAD88" w14:textId="77777777" w:rsidR="00331C28" w:rsidRPr="002B5D1E" w:rsidRDefault="00331C2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5D1E">
              <w:rPr>
                <w:rFonts w:ascii="Arial" w:hAnsi="Arial" w:cs="Arial"/>
                <w:sz w:val="24"/>
                <w:szCs w:val="24"/>
              </w:rPr>
              <w:t>Humanos</w:t>
            </w:r>
          </w:p>
        </w:tc>
        <w:tc>
          <w:tcPr>
            <w:tcW w:w="2806" w:type="dxa"/>
            <w:shd w:val="clear" w:color="auto" w:fill="C6D9F1" w:themeFill="text2" w:themeFillTint="33"/>
          </w:tcPr>
          <w:p w14:paraId="2D3A2C86" w14:textId="77777777" w:rsidR="00331C28" w:rsidRPr="002B5D1E" w:rsidRDefault="00331C2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5D1E">
              <w:rPr>
                <w:rFonts w:ascii="Arial" w:hAnsi="Arial" w:cs="Arial"/>
                <w:sz w:val="24"/>
                <w:szCs w:val="24"/>
              </w:rPr>
              <w:t>Físicos</w:t>
            </w:r>
          </w:p>
        </w:tc>
        <w:tc>
          <w:tcPr>
            <w:tcW w:w="2956" w:type="dxa"/>
            <w:shd w:val="clear" w:color="auto" w:fill="C6D9F1" w:themeFill="text2" w:themeFillTint="33"/>
          </w:tcPr>
          <w:p w14:paraId="2BCADCBC" w14:textId="77777777" w:rsidR="00331C28" w:rsidRPr="002B5D1E" w:rsidRDefault="00331C2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5D1E">
              <w:rPr>
                <w:rFonts w:ascii="Arial" w:hAnsi="Arial" w:cs="Arial"/>
                <w:sz w:val="24"/>
                <w:szCs w:val="24"/>
              </w:rPr>
              <w:t>Institucionales</w:t>
            </w:r>
          </w:p>
        </w:tc>
      </w:tr>
      <w:tr w:rsidR="00331C28" w:rsidRPr="002B5D1E" w14:paraId="17A1EB13" w14:textId="77777777" w:rsidTr="0061274D">
        <w:trPr>
          <w:trHeight w:val="457"/>
        </w:trPr>
        <w:tc>
          <w:tcPr>
            <w:tcW w:w="3256" w:type="dxa"/>
          </w:tcPr>
          <w:p w14:paraId="56E9C46B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Autoridades municipales</w:t>
            </w:r>
          </w:p>
          <w:p w14:paraId="612112E3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4CDE7C62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Personal del proyecto</w:t>
            </w:r>
          </w:p>
          <w:p w14:paraId="0E56A75A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2D5EE2D1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 xml:space="preserve">Director del Programa </w:t>
            </w:r>
          </w:p>
          <w:p w14:paraId="2C302B77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4F004F45" w14:textId="77777777" w:rsidR="00331C28" w:rsidRPr="00386BAC" w:rsidRDefault="00331C28" w:rsidP="0061274D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Responsable de Programas de Cooperación</w:t>
            </w:r>
          </w:p>
        </w:tc>
        <w:tc>
          <w:tcPr>
            <w:tcW w:w="2806" w:type="dxa"/>
          </w:tcPr>
          <w:p w14:paraId="59EDD824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Cañonera</w:t>
            </w:r>
          </w:p>
          <w:p w14:paraId="47385C24" w14:textId="77777777" w:rsidR="0061274D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Lapiceros,</w:t>
            </w:r>
          </w:p>
          <w:p w14:paraId="52337F67" w14:textId="77777777" w:rsidR="0061274D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 xml:space="preserve"> marcadores,</w:t>
            </w:r>
          </w:p>
          <w:p w14:paraId="793C5C70" w14:textId="77777777" w:rsidR="0061274D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 xml:space="preserve"> agendas,</w:t>
            </w:r>
          </w:p>
          <w:p w14:paraId="41634A38" w14:textId="77777777" w:rsidR="0061274D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 xml:space="preserve"> folder, </w:t>
            </w:r>
          </w:p>
          <w:p w14:paraId="1489C143" w14:textId="1BB31CC4" w:rsidR="00331C28" w:rsidRPr="00386BAC" w:rsidRDefault="0061274D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paneles</w:t>
            </w:r>
          </w:p>
          <w:p w14:paraId="03C7D533" w14:textId="37334C91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Vehículo</w:t>
            </w:r>
            <w:r w:rsidR="0061274D" w:rsidRPr="00386BAC">
              <w:rPr>
                <w:rFonts w:ascii="Arial" w:hAnsi="Arial" w:cs="Arial"/>
              </w:rPr>
              <w:t>s</w:t>
            </w:r>
            <w:r w:rsidRPr="00386BAC">
              <w:rPr>
                <w:rFonts w:ascii="Arial" w:hAnsi="Arial" w:cs="Arial"/>
              </w:rPr>
              <w:t xml:space="preserve"> 4 ruedas</w:t>
            </w:r>
          </w:p>
          <w:p w14:paraId="244ABF4D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Cámara fotográfica</w:t>
            </w:r>
          </w:p>
          <w:p w14:paraId="6299A22C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Computadora</w:t>
            </w:r>
          </w:p>
        </w:tc>
        <w:tc>
          <w:tcPr>
            <w:tcW w:w="2956" w:type="dxa"/>
          </w:tcPr>
          <w:p w14:paraId="3AEF4A7A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Municipalidades</w:t>
            </w:r>
          </w:p>
          <w:p w14:paraId="0908F1A8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386BAC">
              <w:rPr>
                <w:rFonts w:ascii="Arial" w:hAnsi="Arial" w:cs="Arial"/>
              </w:rPr>
              <w:t>Helvetas</w:t>
            </w:r>
            <w:proofErr w:type="spellEnd"/>
          </w:p>
          <w:p w14:paraId="372B6A83" w14:textId="77777777" w:rsidR="00331C28" w:rsidRPr="00386BAC" w:rsidRDefault="00331C2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86BAC">
              <w:rPr>
                <w:rFonts w:ascii="Arial" w:hAnsi="Arial" w:cs="Arial"/>
              </w:rPr>
              <w:t>OTC</w:t>
            </w:r>
          </w:p>
        </w:tc>
      </w:tr>
    </w:tbl>
    <w:p w14:paraId="4DF93F3C" w14:textId="77777777" w:rsidR="00331C28" w:rsidRDefault="00331C28" w:rsidP="00331C28">
      <w:pPr>
        <w:ind w:firstLine="708"/>
        <w:rPr>
          <w:rFonts w:ascii="Arial" w:hAnsi="Arial" w:cs="Arial"/>
          <w:sz w:val="24"/>
          <w:szCs w:val="24"/>
        </w:rPr>
      </w:pPr>
    </w:p>
    <w:p w14:paraId="231B2D7A" w14:textId="77777777" w:rsidR="0088695A" w:rsidRDefault="0088695A" w:rsidP="00331C28">
      <w:pPr>
        <w:ind w:firstLine="708"/>
        <w:rPr>
          <w:rFonts w:ascii="Arial" w:hAnsi="Arial" w:cs="Arial"/>
          <w:sz w:val="24"/>
          <w:szCs w:val="24"/>
        </w:rPr>
      </w:pPr>
    </w:p>
    <w:p w14:paraId="43C4D631" w14:textId="77777777" w:rsidR="0088695A" w:rsidRDefault="0088695A" w:rsidP="00331C28">
      <w:pPr>
        <w:ind w:firstLine="708"/>
        <w:rPr>
          <w:rFonts w:ascii="Arial" w:hAnsi="Arial" w:cs="Arial"/>
          <w:sz w:val="24"/>
          <w:szCs w:val="24"/>
        </w:rPr>
      </w:pPr>
    </w:p>
    <w:p w14:paraId="2478DF2A" w14:textId="77777777" w:rsidR="0088695A" w:rsidRDefault="0088695A" w:rsidP="00331C28">
      <w:pPr>
        <w:ind w:firstLine="708"/>
        <w:rPr>
          <w:rFonts w:ascii="Arial" w:hAnsi="Arial" w:cs="Arial"/>
          <w:sz w:val="24"/>
          <w:szCs w:val="24"/>
        </w:rPr>
      </w:pPr>
    </w:p>
    <w:p w14:paraId="0427D125" w14:textId="77777777" w:rsidR="0088695A" w:rsidRPr="002B5D1E" w:rsidRDefault="0088695A" w:rsidP="00331C28">
      <w:pPr>
        <w:ind w:firstLine="708"/>
        <w:rPr>
          <w:rFonts w:ascii="Arial" w:hAnsi="Arial" w:cs="Arial"/>
          <w:sz w:val="24"/>
          <w:szCs w:val="24"/>
        </w:rPr>
      </w:pPr>
    </w:p>
    <w:sectPr w:rsidR="0088695A" w:rsidRPr="002B5D1E" w:rsidSect="008743F4">
      <w:headerReference w:type="default" r:id="rId8"/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709AC" w14:textId="77777777" w:rsidR="008743F4" w:rsidRDefault="008743F4" w:rsidP="00A32C14">
      <w:pPr>
        <w:spacing w:after="0" w:line="240" w:lineRule="auto"/>
      </w:pPr>
      <w:r>
        <w:separator/>
      </w:r>
    </w:p>
  </w:endnote>
  <w:endnote w:type="continuationSeparator" w:id="0">
    <w:p w14:paraId="55218AAD" w14:textId="77777777" w:rsidR="008743F4" w:rsidRDefault="008743F4" w:rsidP="00A3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72DFD" w14:textId="77777777" w:rsidR="008743F4" w:rsidRDefault="008743F4" w:rsidP="00A32C14">
      <w:pPr>
        <w:spacing w:after="0" w:line="240" w:lineRule="auto"/>
      </w:pPr>
      <w:r>
        <w:separator/>
      </w:r>
    </w:p>
  </w:footnote>
  <w:footnote w:type="continuationSeparator" w:id="0">
    <w:p w14:paraId="06C7831C" w14:textId="77777777" w:rsidR="008743F4" w:rsidRDefault="008743F4" w:rsidP="00A32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E6B46" w14:textId="56B25BFA" w:rsidR="00886533" w:rsidRDefault="003204E2">
    <w:pPr>
      <w:pStyle w:val="Encabezado"/>
    </w:pPr>
    <w:r w:rsidRPr="00981AED">
      <w:rPr>
        <w:noProof/>
      </w:rPr>
      <w:drawing>
        <wp:inline distT="0" distB="0" distL="0" distR="0" wp14:anchorId="137F770A" wp14:editId="5727CB8B">
          <wp:extent cx="5613400" cy="798415"/>
          <wp:effectExtent l="0" t="0" r="6350" b="0"/>
          <wp:docPr id="99708390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79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F0057"/>
    <w:multiLevelType w:val="hybridMultilevel"/>
    <w:tmpl w:val="0D0AA116"/>
    <w:lvl w:ilvl="0" w:tplc="10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65D75"/>
    <w:multiLevelType w:val="hybridMultilevel"/>
    <w:tmpl w:val="3E8C107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F6DC0"/>
    <w:multiLevelType w:val="hybridMultilevel"/>
    <w:tmpl w:val="5A665B54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52A8C"/>
    <w:multiLevelType w:val="hybridMultilevel"/>
    <w:tmpl w:val="074420B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50FE"/>
    <w:multiLevelType w:val="multilevel"/>
    <w:tmpl w:val="BD3A10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20243952"/>
    <w:multiLevelType w:val="hybridMultilevel"/>
    <w:tmpl w:val="81F6195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48289F"/>
    <w:multiLevelType w:val="hybridMultilevel"/>
    <w:tmpl w:val="0DC0D24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162071"/>
    <w:multiLevelType w:val="hybridMultilevel"/>
    <w:tmpl w:val="A6A0FA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03358"/>
    <w:multiLevelType w:val="hybridMultilevel"/>
    <w:tmpl w:val="5666E4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8B0275"/>
    <w:multiLevelType w:val="hybridMultilevel"/>
    <w:tmpl w:val="C4EE7F7E"/>
    <w:lvl w:ilvl="0" w:tplc="1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104898"/>
    <w:multiLevelType w:val="hybridMultilevel"/>
    <w:tmpl w:val="83EE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2095A"/>
    <w:multiLevelType w:val="hybridMultilevel"/>
    <w:tmpl w:val="EDAA1C4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5D0B79"/>
    <w:multiLevelType w:val="hybridMultilevel"/>
    <w:tmpl w:val="A530C69A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8B20D6"/>
    <w:multiLevelType w:val="hybridMultilevel"/>
    <w:tmpl w:val="AF68D8F8"/>
    <w:lvl w:ilvl="0" w:tplc="81D8A3D4">
      <w:numFmt w:val="bullet"/>
      <w:lvlText w:val="•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7E1C80"/>
    <w:multiLevelType w:val="hybridMultilevel"/>
    <w:tmpl w:val="0B96CE76"/>
    <w:lvl w:ilvl="0" w:tplc="100A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6E21C0B"/>
    <w:multiLevelType w:val="hybridMultilevel"/>
    <w:tmpl w:val="185CF988"/>
    <w:lvl w:ilvl="0" w:tplc="1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5A7CB8"/>
    <w:multiLevelType w:val="multilevel"/>
    <w:tmpl w:val="BD3A10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7" w15:restartNumberingAfterBreak="0">
    <w:nsid w:val="47C93783"/>
    <w:multiLevelType w:val="hybridMultilevel"/>
    <w:tmpl w:val="3D52EC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DB6A9E"/>
    <w:multiLevelType w:val="hybridMultilevel"/>
    <w:tmpl w:val="F228A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B6563"/>
    <w:multiLevelType w:val="hybridMultilevel"/>
    <w:tmpl w:val="85488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D26DA"/>
    <w:multiLevelType w:val="hybridMultilevel"/>
    <w:tmpl w:val="D09C6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F36AE"/>
    <w:multiLevelType w:val="hybridMultilevel"/>
    <w:tmpl w:val="C890BBB0"/>
    <w:lvl w:ilvl="0" w:tplc="10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026A96"/>
    <w:multiLevelType w:val="hybridMultilevel"/>
    <w:tmpl w:val="50AAF042"/>
    <w:lvl w:ilvl="0" w:tplc="955200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73D32561"/>
    <w:multiLevelType w:val="hybridMultilevel"/>
    <w:tmpl w:val="D84ECD1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7418D1"/>
    <w:multiLevelType w:val="hybridMultilevel"/>
    <w:tmpl w:val="75CA5B40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E07CBC"/>
    <w:multiLevelType w:val="hybridMultilevel"/>
    <w:tmpl w:val="1B2A648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93661">
    <w:abstractNumId w:val="0"/>
  </w:num>
  <w:num w:numId="2" w16cid:durableId="506680076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1561082">
    <w:abstractNumId w:val="19"/>
  </w:num>
  <w:num w:numId="4" w16cid:durableId="919094573">
    <w:abstractNumId w:val="13"/>
  </w:num>
  <w:num w:numId="5" w16cid:durableId="1027024464">
    <w:abstractNumId w:val="17"/>
  </w:num>
  <w:num w:numId="6" w16cid:durableId="1857965467">
    <w:abstractNumId w:val="8"/>
  </w:num>
  <w:num w:numId="7" w16cid:durableId="1036394177">
    <w:abstractNumId w:val="3"/>
  </w:num>
  <w:num w:numId="8" w16cid:durableId="236598893">
    <w:abstractNumId w:val="16"/>
  </w:num>
  <w:num w:numId="9" w16cid:durableId="1620332673">
    <w:abstractNumId w:val="4"/>
  </w:num>
  <w:num w:numId="10" w16cid:durableId="199821856">
    <w:abstractNumId w:val="14"/>
  </w:num>
  <w:num w:numId="11" w16cid:durableId="1272589259">
    <w:abstractNumId w:val="2"/>
  </w:num>
  <w:num w:numId="12" w16cid:durableId="524251740">
    <w:abstractNumId w:val="9"/>
  </w:num>
  <w:num w:numId="13" w16cid:durableId="1867474768">
    <w:abstractNumId w:val="15"/>
  </w:num>
  <w:num w:numId="14" w16cid:durableId="1245843545">
    <w:abstractNumId w:val="21"/>
  </w:num>
  <w:num w:numId="15" w16cid:durableId="6930029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5446">
    <w:abstractNumId w:val="11"/>
  </w:num>
  <w:num w:numId="17" w16cid:durableId="1176769908">
    <w:abstractNumId w:val="24"/>
  </w:num>
  <w:num w:numId="18" w16cid:durableId="721756931">
    <w:abstractNumId w:val="6"/>
  </w:num>
  <w:num w:numId="19" w16cid:durableId="1164589269">
    <w:abstractNumId w:val="5"/>
  </w:num>
  <w:num w:numId="20" w16cid:durableId="391663134">
    <w:abstractNumId w:val="12"/>
  </w:num>
  <w:num w:numId="21" w16cid:durableId="179128146">
    <w:abstractNumId w:val="7"/>
  </w:num>
  <w:num w:numId="22" w16cid:durableId="996961340">
    <w:abstractNumId w:val="1"/>
  </w:num>
  <w:num w:numId="23" w16cid:durableId="987052061">
    <w:abstractNumId w:val="18"/>
  </w:num>
  <w:num w:numId="24" w16cid:durableId="1063530053">
    <w:abstractNumId w:val="10"/>
  </w:num>
  <w:num w:numId="25" w16cid:durableId="321354285">
    <w:abstractNumId w:val="23"/>
  </w:num>
  <w:num w:numId="26" w16cid:durableId="700207772">
    <w:abstractNumId w:val="20"/>
  </w:num>
  <w:num w:numId="27" w16cid:durableId="107528049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6D"/>
    <w:rsid w:val="00001004"/>
    <w:rsid w:val="000059D6"/>
    <w:rsid w:val="00006926"/>
    <w:rsid w:val="00006C26"/>
    <w:rsid w:val="00015659"/>
    <w:rsid w:val="00020D47"/>
    <w:rsid w:val="000237DD"/>
    <w:rsid w:val="000268CB"/>
    <w:rsid w:val="0003322D"/>
    <w:rsid w:val="00034433"/>
    <w:rsid w:val="000351CD"/>
    <w:rsid w:val="000360E0"/>
    <w:rsid w:val="00052D03"/>
    <w:rsid w:val="000565FD"/>
    <w:rsid w:val="00057DBF"/>
    <w:rsid w:val="00057FF0"/>
    <w:rsid w:val="0006091F"/>
    <w:rsid w:val="000631D6"/>
    <w:rsid w:val="00063BAF"/>
    <w:rsid w:val="00065D05"/>
    <w:rsid w:val="000664CE"/>
    <w:rsid w:val="00072A4A"/>
    <w:rsid w:val="0007718A"/>
    <w:rsid w:val="000873B8"/>
    <w:rsid w:val="000A2E95"/>
    <w:rsid w:val="000B64D5"/>
    <w:rsid w:val="000D1402"/>
    <w:rsid w:val="000D234D"/>
    <w:rsid w:val="000D35AE"/>
    <w:rsid w:val="000D692A"/>
    <w:rsid w:val="000D69E3"/>
    <w:rsid w:val="000E0AA1"/>
    <w:rsid w:val="000E6031"/>
    <w:rsid w:val="000F0DEF"/>
    <w:rsid w:val="000F19A0"/>
    <w:rsid w:val="00106AE9"/>
    <w:rsid w:val="00120C0C"/>
    <w:rsid w:val="00121CE6"/>
    <w:rsid w:val="00121F82"/>
    <w:rsid w:val="00121FF3"/>
    <w:rsid w:val="0012301C"/>
    <w:rsid w:val="0012400A"/>
    <w:rsid w:val="00127214"/>
    <w:rsid w:val="00131128"/>
    <w:rsid w:val="00132F53"/>
    <w:rsid w:val="00133F35"/>
    <w:rsid w:val="00144827"/>
    <w:rsid w:val="001473B8"/>
    <w:rsid w:val="001549BE"/>
    <w:rsid w:val="00157748"/>
    <w:rsid w:val="00163D40"/>
    <w:rsid w:val="00165732"/>
    <w:rsid w:val="00166211"/>
    <w:rsid w:val="00174070"/>
    <w:rsid w:val="0017461E"/>
    <w:rsid w:val="001768CA"/>
    <w:rsid w:val="00181385"/>
    <w:rsid w:val="001875E5"/>
    <w:rsid w:val="0019148D"/>
    <w:rsid w:val="001B3395"/>
    <w:rsid w:val="001B3C87"/>
    <w:rsid w:val="001B70C2"/>
    <w:rsid w:val="001C02BA"/>
    <w:rsid w:val="001C238B"/>
    <w:rsid w:val="001C3387"/>
    <w:rsid w:val="001C742E"/>
    <w:rsid w:val="001D04FF"/>
    <w:rsid w:val="001D0A1F"/>
    <w:rsid w:val="001D3C8F"/>
    <w:rsid w:val="001D5905"/>
    <w:rsid w:val="001D7951"/>
    <w:rsid w:val="001D7D52"/>
    <w:rsid w:val="001E4454"/>
    <w:rsid w:val="001F14F3"/>
    <w:rsid w:val="001F7E10"/>
    <w:rsid w:val="002053CA"/>
    <w:rsid w:val="00207024"/>
    <w:rsid w:val="002115F5"/>
    <w:rsid w:val="00216FC6"/>
    <w:rsid w:val="002171E9"/>
    <w:rsid w:val="0022090C"/>
    <w:rsid w:val="00223E0D"/>
    <w:rsid w:val="00225786"/>
    <w:rsid w:val="00231335"/>
    <w:rsid w:val="00231C8C"/>
    <w:rsid w:val="002360D6"/>
    <w:rsid w:val="002424D0"/>
    <w:rsid w:val="002475D3"/>
    <w:rsid w:val="00252ACF"/>
    <w:rsid w:val="00252FAE"/>
    <w:rsid w:val="00256751"/>
    <w:rsid w:val="00260927"/>
    <w:rsid w:val="00262814"/>
    <w:rsid w:val="00265E18"/>
    <w:rsid w:val="00270EED"/>
    <w:rsid w:val="00281372"/>
    <w:rsid w:val="002839A0"/>
    <w:rsid w:val="002877BF"/>
    <w:rsid w:val="0029129B"/>
    <w:rsid w:val="002A1BFF"/>
    <w:rsid w:val="002A2F09"/>
    <w:rsid w:val="002B09DF"/>
    <w:rsid w:val="002B5D1E"/>
    <w:rsid w:val="002B7F85"/>
    <w:rsid w:val="002C3C51"/>
    <w:rsid w:val="002D01F2"/>
    <w:rsid w:val="002D3802"/>
    <w:rsid w:val="002E3536"/>
    <w:rsid w:val="002F1CAE"/>
    <w:rsid w:val="002F2678"/>
    <w:rsid w:val="002F3A8F"/>
    <w:rsid w:val="0030080D"/>
    <w:rsid w:val="00303C4A"/>
    <w:rsid w:val="003063D1"/>
    <w:rsid w:val="003110ED"/>
    <w:rsid w:val="00312229"/>
    <w:rsid w:val="003204E2"/>
    <w:rsid w:val="003229B6"/>
    <w:rsid w:val="00326E27"/>
    <w:rsid w:val="00331C28"/>
    <w:rsid w:val="0033229C"/>
    <w:rsid w:val="0033525F"/>
    <w:rsid w:val="00346508"/>
    <w:rsid w:val="00350017"/>
    <w:rsid w:val="00351409"/>
    <w:rsid w:val="003548E8"/>
    <w:rsid w:val="00354A7B"/>
    <w:rsid w:val="0037478F"/>
    <w:rsid w:val="00383905"/>
    <w:rsid w:val="0038392F"/>
    <w:rsid w:val="00384ACF"/>
    <w:rsid w:val="00386BAC"/>
    <w:rsid w:val="00390902"/>
    <w:rsid w:val="003934BD"/>
    <w:rsid w:val="0039378B"/>
    <w:rsid w:val="0039410C"/>
    <w:rsid w:val="0039566F"/>
    <w:rsid w:val="003A0EB7"/>
    <w:rsid w:val="003A4E19"/>
    <w:rsid w:val="003A66B2"/>
    <w:rsid w:val="003B0CF1"/>
    <w:rsid w:val="003B35F7"/>
    <w:rsid w:val="003B7271"/>
    <w:rsid w:val="003C1330"/>
    <w:rsid w:val="003C4902"/>
    <w:rsid w:val="003D2DFD"/>
    <w:rsid w:val="003D36FF"/>
    <w:rsid w:val="003D4525"/>
    <w:rsid w:val="003D7ADB"/>
    <w:rsid w:val="003E15B6"/>
    <w:rsid w:val="003E5662"/>
    <w:rsid w:val="003F558B"/>
    <w:rsid w:val="00400F48"/>
    <w:rsid w:val="00401633"/>
    <w:rsid w:val="004030D0"/>
    <w:rsid w:val="00404EDC"/>
    <w:rsid w:val="00405D21"/>
    <w:rsid w:val="0040708F"/>
    <w:rsid w:val="004138D9"/>
    <w:rsid w:val="00415F4F"/>
    <w:rsid w:val="00421685"/>
    <w:rsid w:val="00424317"/>
    <w:rsid w:val="00430D3C"/>
    <w:rsid w:val="00432874"/>
    <w:rsid w:val="004332AD"/>
    <w:rsid w:val="0043746A"/>
    <w:rsid w:val="004400B8"/>
    <w:rsid w:val="0044358B"/>
    <w:rsid w:val="004446FD"/>
    <w:rsid w:val="00454644"/>
    <w:rsid w:val="00455BA3"/>
    <w:rsid w:val="00473C91"/>
    <w:rsid w:val="00475BAE"/>
    <w:rsid w:val="00484EE0"/>
    <w:rsid w:val="00484F39"/>
    <w:rsid w:val="00486398"/>
    <w:rsid w:val="004A1A05"/>
    <w:rsid w:val="004A4D3A"/>
    <w:rsid w:val="004A5075"/>
    <w:rsid w:val="004C2E9B"/>
    <w:rsid w:val="004C3BF4"/>
    <w:rsid w:val="004C6F72"/>
    <w:rsid w:val="004D491D"/>
    <w:rsid w:val="004E4617"/>
    <w:rsid w:val="004E677E"/>
    <w:rsid w:val="004F0067"/>
    <w:rsid w:val="004F0C7D"/>
    <w:rsid w:val="004F26CA"/>
    <w:rsid w:val="004F5815"/>
    <w:rsid w:val="004F73CB"/>
    <w:rsid w:val="0050083F"/>
    <w:rsid w:val="00503801"/>
    <w:rsid w:val="00505B29"/>
    <w:rsid w:val="005114A8"/>
    <w:rsid w:val="00511D81"/>
    <w:rsid w:val="0051676C"/>
    <w:rsid w:val="00516D85"/>
    <w:rsid w:val="005212C0"/>
    <w:rsid w:val="00523488"/>
    <w:rsid w:val="00524CEC"/>
    <w:rsid w:val="005307F1"/>
    <w:rsid w:val="00531BC5"/>
    <w:rsid w:val="00540F84"/>
    <w:rsid w:val="00550B32"/>
    <w:rsid w:val="00555B86"/>
    <w:rsid w:val="005561AC"/>
    <w:rsid w:val="00561FD8"/>
    <w:rsid w:val="0056401D"/>
    <w:rsid w:val="0056458D"/>
    <w:rsid w:val="00564CF3"/>
    <w:rsid w:val="00570427"/>
    <w:rsid w:val="0057086D"/>
    <w:rsid w:val="005763B1"/>
    <w:rsid w:val="00580284"/>
    <w:rsid w:val="0058535B"/>
    <w:rsid w:val="005878C6"/>
    <w:rsid w:val="00592B17"/>
    <w:rsid w:val="005942C9"/>
    <w:rsid w:val="005A0E44"/>
    <w:rsid w:val="005B0329"/>
    <w:rsid w:val="005B4D68"/>
    <w:rsid w:val="005B724A"/>
    <w:rsid w:val="005C04F0"/>
    <w:rsid w:val="005C27DC"/>
    <w:rsid w:val="005C758C"/>
    <w:rsid w:val="005D7754"/>
    <w:rsid w:val="005E2122"/>
    <w:rsid w:val="005E24E2"/>
    <w:rsid w:val="005E395C"/>
    <w:rsid w:val="005E4AF1"/>
    <w:rsid w:val="005F0E21"/>
    <w:rsid w:val="005F133C"/>
    <w:rsid w:val="005F6F39"/>
    <w:rsid w:val="0060281F"/>
    <w:rsid w:val="00603CC8"/>
    <w:rsid w:val="00605027"/>
    <w:rsid w:val="00606A24"/>
    <w:rsid w:val="00607C3F"/>
    <w:rsid w:val="00611AF3"/>
    <w:rsid w:val="0061274D"/>
    <w:rsid w:val="00613BA5"/>
    <w:rsid w:val="0061731E"/>
    <w:rsid w:val="00621359"/>
    <w:rsid w:val="006352E4"/>
    <w:rsid w:val="00636F91"/>
    <w:rsid w:val="006416C2"/>
    <w:rsid w:val="00642AD9"/>
    <w:rsid w:val="00642C3A"/>
    <w:rsid w:val="00644744"/>
    <w:rsid w:val="00655494"/>
    <w:rsid w:val="00657208"/>
    <w:rsid w:val="006611EB"/>
    <w:rsid w:val="00661C4B"/>
    <w:rsid w:val="00665645"/>
    <w:rsid w:val="00666C6F"/>
    <w:rsid w:val="0066733A"/>
    <w:rsid w:val="006721D8"/>
    <w:rsid w:val="00672CC9"/>
    <w:rsid w:val="006736CA"/>
    <w:rsid w:val="00673E86"/>
    <w:rsid w:val="00675629"/>
    <w:rsid w:val="00681A9B"/>
    <w:rsid w:val="0068602E"/>
    <w:rsid w:val="00693F3B"/>
    <w:rsid w:val="0069733E"/>
    <w:rsid w:val="006A217E"/>
    <w:rsid w:val="006A45E5"/>
    <w:rsid w:val="006A6B04"/>
    <w:rsid w:val="006A7FBE"/>
    <w:rsid w:val="006B0783"/>
    <w:rsid w:val="006B1C56"/>
    <w:rsid w:val="006B4651"/>
    <w:rsid w:val="006B5B87"/>
    <w:rsid w:val="006B6EF2"/>
    <w:rsid w:val="006C024B"/>
    <w:rsid w:val="006C50B4"/>
    <w:rsid w:val="006C7A59"/>
    <w:rsid w:val="006D53C7"/>
    <w:rsid w:val="006D70B8"/>
    <w:rsid w:val="006D7995"/>
    <w:rsid w:val="006E2775"/>
    <w:rsid w:val="006E60B6"/>
    <w:rsid w:val="006F1C3B"/>
    <w:rsid w:val="006F2468"/>
    <w:rsid w:val="006F3F04"/>
    <w:rsid w:val="006F5548"/>
    <w:rsid w:val="006F5A4B"/>
    <w:rsid w:val="006F73B1"/>
    <w:rsid w:val="007078BA"/>
    <w:rsid w:val="00715920"/>
    <w:rsid w:val="00716C2D"/>
    <w:rsid w:val="00731FB7"/>
    <w:rsid w:val="0073354F"/>
    <w:rsid w:val="007337A0"/>
    <w:rsid w:val="00736061"/>
    <w:rsid w:val="00753744"/>
    <w:rsid w:val="00757E7C"/>
    <w:rsid w:val="0076571E"/>
    <w:rsid w:val="0076629F"/>
    <w:rsid w:val="007737C8"/>
    <w:rsid w:val="007770C2"/>
    <w:rsid w:val="0078195B"/>
    <w:rsid w:val="00781DAD"/>
    <w:rsid w:val="0078202C"/>
    <w:rsid w:val="007845DB"/>
    <w:rsid w:val="007A4529"/>
    <w:rsid w:val="007A507C"/>
    <w:rsid w:val="007A73D0"/>
    <w:rsid w:val="007B31E5"/>
    <w:rsid w:val="007B4C86"/>
    <w:rsid w:val="007B5C63"/>
    <w:rsid w:val="007C15DD"/>
    <w:rsid w:val="007C78E1"/>
    <w:rsid w:val="007D18D1"/>
    <w:rsid w:val="007E05BA"/>
    <w:rsid w:val="007E2BA3"/>
    <w:rsid w:val="007E5E2A"/>
    <w:rsid w:val="007E7AAC"/>
    <w:rsid w:val="007F1174"/>
    <w:rsid w:val="007F69E2"/>
    <w:rsid w:val="00806FEA"/>
    <w:rsid w:val="00811DB9"/>
    <w:rsid w:val="008156EE"/>
    <w:rsid w:val="00821B87"/>
    <w:rsid w:val="00822374"/>
    <w:rsid w:val="008405B2"/>
    <w:rsid w:val="00840A27"/>
    <w:rsid w:val="0084122E"/>
    <w:rsid w:val="00843195"/>
    <w:rsid w:val="008436E2"/>
    <w:rsid w:val="0085153B"/>
    <w:rsid w:val="00857098"/>
    <w:rsid w:val="00857B82"/>
    <w:rsid w:val="00866FF1"/>
    <w:rsid w:val="008743F4"/>
    <w:rsid w:val="008770C7"/>
    <w:rsid w:val="008801B4"/>
    <w:rsid w:val="008813A9"/>
    <w:rsid w:val="00883A5A"/>
    <w:rsid w:val="00886533"/>
    <w:rsid w:val="0088695A"/>
    <w:rsid w:val="00892001"/>
    <w:rsid w:val="00896662"/>
    <w:rsid w:val="008A353A"/>
    <w:rsid w:val="008A611D"/>
    <w:rsid w:val="008A65FB"/>
    <w:rsid w:val="008A689E"/>
    <w:rsid w:val="008B103B"/>
    <w:rsid w:val="008B4D56"/>
    <w:rsid w:val="008B76F8"/>
    <w:rsid w:val="008C2477"/>
    <w:rsid w:val="008C2A60"/>
    <w:rsid w:val="008C47E3"/>
    <w:rsid w:val="008D0396"/>
    <w:rsid w:val="008D5445"/>
    <w:rsid w:val="008D6539"/>
    <w:rsid w:val="008D749B"/>
    <w:rsid w:val="008D7BE7"/>
    <w:rsid w:val="008E0C01"/>
    <w:rsid w:val="008E21B4"/>
    <w:rsid w:val="008E2466"/>
    <w:rsid w:val="008E4B3E"/>
    <w:rsid w:val="008E62FF"/>
    <w:rsid w:val="008F1231"/>
    <w:rsid w:val="008F3208"/>
    <w:rsid w:val="008F474E"/>
    <w:rsid w:val="008F699C"/>
    <w:rsid w:val="00911B96"/>
    <w:rsid w:val="00916D68"/>
    <w:rsid w:val="00917794"/>
    <w:rsid w:val="00920254"/>
    <w:rsid w:val="009205D3"/>
    <w:rsid w:val="009232E6"/>
    <w:rsid w:val="00923DE7"/>
    <w:rsid w:val="00923E23"/>
    <w:rsid w:val="00927C97"/>
    <w:rsid w:val="00937FC7"/>
    <w:rsid w:val="009429A2"/>
    <w:rsid w:val="00942D29"/>
    <w:rsid w:val="00943124"/>
    <w:rsid w:val="009453AD"/>
    <w:rsid w:val="00946E68"/>
    <w:rsid w:val="00954A56"/>
    <w:rsid w:val="00955877"/>
    <w:rsid w:val="0096039E"/>
    <w:rsid w:val="009626DD"/>
    <w:rsid w:val="009637FD"/>
    <w:rsid w:val="00964533"/>
    <w:rsid w:val="0097467E"/>
    <w:rsid w:val="00975C04"/>
    <w:rsid w:val="00975D28"/>
    <w:rsid w:val="00981BFC"/>
    <w:rsid w:val="00986362"/>
    <w:rsid w:val="009909E8"/>
    <w:rsid w:val="00994044"/>
    <w:rsid w:val="00996244"/>
    <w:rsid w:val="009A6425"/>
    <w:rsid w:val="009A6DC7"/>
    <w:rsid w:val="009A79AD"/>
    <w:rsid w:val="009A7EE8"/>
    <w:rsid w:val="009B68EF"/>
    <w:rsid w:val="009C54E1"/>
    <w:rsid w:val="009D1EC8"/>
    <w:rsid w:val="009D3641"/>
    <w:rsid w:val="009E1DF7"/>
    <w:rsid w:val="009E2208"/>
    <w:rsid w:val="009E6DF9"/>
    <w:rsid w:val="009F33EF"/>
    <w:rsid w:val="009F6B09"/>
    <w:rsid w:val="00A05C95"/>
    <w:rsid w:val="00A07110"/>
    <w:rsid w:val="00A10141"/>
    <w:rsid w:val="00A1036A"/>
    <w:rsid w:val="00A12BCB"/>
    <w:rsid w:val="00A1636C"/>
    <w:rsid w:val="00A22354"/>
    <w:rsid w:val="00A224F7"/>
    <w:rsid w:val="00A237E0"/>
    <w:rsid w:val="00A24DC1"/>
    <w:rsid w:val="00A264D9"/>
    <w:rsid w:val="00A32583"/>
    <w:rsid w:val="00A32C14"/>
    <w:rsid w:val="00A33583"/>
    <w:rsid w:val="00A355E2"/>
    <w:rsid w:val="00A3772A"/>
    <w:rsid w:val="00A47B37"/>
    <w:rsid w:val="00A54F89"/>
    <w:rsid w:val="00A562DE"/>
    <w:rsid w:val="00A625FB"/>
    <w:rsid w:val="00A6414D"/>
    <w:rsid w:val="00A6478A"/>
    <w:rsid w:val="00A6744A"/>
    <w:rsid w:val="00A76CC8"/>
    <w:rsid w:val="00A87732"/>
    <w:rsid w:val="00AA1003"/>
    <w:rsid w:val="00AA3279"/>
    <w:rsid w:val="00AB1A1D"/>
    <w:rsid w:val="00AB3687"/>
    <w:rsid w:val="00AC554D"/>
    <w:rsid w:val="00AD3589"/>
    <w:rsid w:val="00AE0E49"/>
    <w:rsid w:val="00AE5B84"/>
    <w:rsid w:val="00AE6D50"/>
    <w:rsid w:val="00AF013D"/>
    <w:rsid w:val="00AF154A"/>
    <w:rsid w:val="00AF59C6"/>
    <w:rsid w:val="00B00013"/>
    <w:rsid w:val="00B00EED"/>
    <w:rsid w:val="00B0689D"/>
    <w:rsid w:val="00B10AC8"/>
    <w:rsid w:val="00B120A2"/>
    <w:rsid w:val="00B208AA"/>
    <w:rsid w:val="00B2303F"/>
    <w:rsid w:val="00B23C30"/>
    <w:rsid w:val="00B24BAC"/>
    <w:rsid w:val="00B25E51"/>
    <w:rsid w:val="00B261EF"/>
    <w:rsid w:val="00B262F9"/>
    <w:rsid w:val="00B27050"/>
    <w:rsid w:val="00B37305"/>
    <w:rsid w:val="00B40734"/>
    <w:rsid w:val="00B417FA"/>
    <w:rsid w:val="00B42243"/>
    <w:rsid w:val="00B453FB"/>
    <w:rsid w:val="00B45980"/>
    <w:rsid w:val="00B533E0"/>
    <w:rsid w:val="00B559C1"/>
    <w:rsid w:val="00B56C0B"/>
    <w:rsid w:val="00B6277C"/>
    <w:rsid w:val="00B658EB"/>
    <w:rsid w:val="00B66FC1"/>
    <w:rsid w:val="00B67331"/>
    <w:rsid w:val="00B7192A"/>
    <w:rsid w:val="00B73675"/>
    <w:rsid w:val="00B87FF5"/>
    <w:rsid w:val="00B9241A"/>
    <w:rsid w:val="00B9761C"/>
    <w:rsid w:val="00BA02BE"/>
    <w:rsid w:val="00BA2FF3"/>
    <w:rsid w:val="00BB0417"/>
    <w:rsid w:val="00BB084F"/>
    <w:rsid w:val="00BB1408"/>
    <w:rsid w:val="00BB1853"/>
    <w:rsid w:val="00BC1704"/>
    <w:rsid w:val="00BC3CB9"/>
    <w:rsid w:val="00BD4958"/>
    <w:rsid w:val="00BD4CA4"/>
    <w:rsid w:val="00BE0F08"/>
    <w:rsid w:val="00BE323C"/>
    <w:rsid w:val="00BF26E3"/>
    <w:rsid w:val="00BF3328"/>
    <w:rsid w:val="00BF4722"/>
    <w:rsid w:val="00BF556D"/>
    <w:rsid w:val="00C02E0D"/>
    <w:rsid w:val="00C0369C"/>
    <w:rsid w:val="00C16038"/>
    <w:rsid w:val="00C16B8F"/>
    <w:rsid w:val="00C273F6"/>
    <w:rsid w:val="00C27995"/>
    <w:rsid w:val="00C4482B"/>
    <w:rsid w:val="00C46390"/>
    <w:rsid w:val="00C46F69"/>
    <w:rsid w:val="00C472CB"/>
    <w:rsid w:val="00C47DA5"/>
    <w:rsid w:val="00C52E17"/>
    <w:rsid w:val="00C60056"/>
    <w:rsid w:val="00C6487B"/>
    <w:rsid w:val="00C7134E"/>
    <w:rsid w:val="00C81525"/>
    <w:rsid w:val="00C85213"/>
    <w:rsid w:val="00C86A86"/>
    <w:rsid w:val="00C879D6"/>
    <w:rsid w:val="00C92AAB"/>
    <w:rsid w:val="00C93DBE"/>
    <w:rsid w:val="00C95A61"/>
    <w:rsid w:val="00C95A6E"/>
    <w:rsid w:val="00C9645B"/>
    <w:rsid w:val="00CA192B"/>
    <w:rsid w:val="00CA3BFE"/>
    <w:rsid w:val="00CA5750"/>
    <w:rsid w:val="00CB005D"/>
    <w:rsid w:val="00CB110C"/>
    <w:rsid w:val="00CB3E9C"/>
    <w:rsid w:val="00CC0736"/>
    <w:rsid w:val="00CC2E20"/>
    <w:rsid w:val="00CC3E2D"/>
    <w:rsid w:val="00CC68E5"/>
    <w:rsid w:val="00CE4504"/>
    <w:rsid w:val="00CE516E"/>
    <w:rsid w:val="00CE580F"/>
    <w:rsid w:val="00CF265A"/>
    <w:rsid w:val="00D03A89"/>
    <w:rsid w:val="00D03D4B"/>
    <w:rsid w:val="00D106F6"/>
    <w:rsid w:val="00D17F31"/>
    <w:rsid w:val="00D24A32"/>
    <w:rsid w:val="00D24F83"/>
    <w:rsid w:val="00D2653E"/>
    <w:rsid w:val="00D37815"/>
    <w:rsid w:val="00D437B7"/>
    <w:rsid w:val="00D467E1"/>
    <w:rsid w:val="00D55541"/>
    <w:rsid w:val="00D67FDF"/>
    <w:rsid w:val="00D702B4"/>
    <w:rsid w:val="00D7263F"/>
    <w:rsid w:val="00D833B9"/>
    <w:rsid w:val="00D83D29"/>
    <w:rsid w:val="00D90F3D"/>
    <w:rsid w:val="00D95324"/>
    <w:rsid w:val="00DA1BAE"/>
    <w:rsid w:val="00DA35DB"/>
    <w:rsid w:val="00DA3B4D"/>
    <w:rsid w:val="00DA47E0"/>
    <w:rsid w:val="00DB6331"/>
    <w:rsid w:val="00DC6CC5"/>
    <w:rsid w:val="00DD51B8"/>
    <w:rsid w:val="00DD5BDA"/>
    <w:rsid w:val="00DD777D"/>
    <w:rsid w:val="00DE26F0"/>
    <w:rsid w:val="00DF160C"/>
    <w:rsid w:val="00DF4722"/>
    <w:rsid w:val="00DF71CC"/>
    <w:rsid w:val="00DF729E"/>
    <w:rsid w:val="00E0266B"/>
    <w:rsid w:val="00E04599"/>
    <w:rsid w:val="00E0611C"/>
    <w:rsid w:val="00E129D5"/>
    <w:rsid w:val="00E15290"/>
    <w:rsid w:val="00E1572F"/>
    <w:rsid w:val="00E20552"/>
    <w:rsid w:val="00E23081"/>
    <w:rsid w:val="00E234C1"/>
    <w:rsid w:val="00E32EAD"/>
    <w:rsid w:val="00E3398B"/>
    <w:rsid w:val="00E34503"/>
    <w:rsid w:val="00E3538F"/>
    <w:rsid w:val="00E41CD7"/>
    <w:rsid w:val="00E55DDA"/>
    <w:rsid w:val="00E603D9"/>
    <w:rsid w:val="00E636E5"/>
    <w:rsid w:val="00E66E7F"/>
    <w:rsid w:val="00E70858"/>
    <w:rsid w:val="00E73108"/>
    <w:rsid w:val="00E8408E"/>
    <w:rsid w:val="00E848E8"/>
    <w:rsid w:val="00E8585F"/>
    <w:rsid w:val="00E86063"/>
    <w:rsid w:val="00E860D4"/>
    <w:rsid w:val="00E90457"/>
    <w:rsid w:val="00E90C16"/>
    <w:rsid w:val="00E92A05"/>
    <w:rsid w:val="00E96591"/>
    <w:rsid w:val="00EA0D2A"/>
    <w:rsid w:val="00EA32EA"/>
    <w:rsid w:val="00EA4B8E"/>
    <w:rsid w:val="00EB435E"/>
    <w:rsid w:val="00EB7619"/>
    <w:rsid w:val="00EC54D2"/>
    <w:rsid w:val="00ED0A20"/>
    <w:rsid w:val="00ED1CAD"/>
    <w:rsid w:val="00ED78B3"/>
    <w:rsid w:val="00EE166C"/>
    <w:rsid w:val="00EE237B"/>
    <w:rsid w:val="00EE4D80"/>
    <w:rsid w:val="00EF0720"/>
    <w:rsid w:val="00EF2486"/>
    <w:rsid w:val="00EF6518"/>
    <w:rsid w:val="00F01296"/>
    <w:rsid w:val="00F05C2E"/>
    <w:rsid w:val="00F10359"/>
    <w:rsid w:val="00F11D50"/>
    <w:rsid w:val="00F1534E"/>
    <w:rsid w:val="00F1669C"/>
    <w:rsid w:val="00F26341"/>
    <w:rsid w:val="00F27B1B"/>
    <w:rsid w:val="00F3214A"/>
    <w:rsid w:val="00F35526"/>
    <w:rsid w:val="00F358EE"/>
    <w:rsid w:val="00F35D7C"/>
    <w:rsid w:val="00F63572"/>
    <w:rsid w:val="00F64992"/>
    <w:rsid w:val="00F6555F"/>
    <w:rsid w:val="00F65A1C"/>
    <w:rsid w:val="00F67BA0"/>
    <w:rsid w:val="00F76199"/>
    <w:rsid w:val="00F83D84"/>
    <w:rsid w:val="00F95753"/>
    <w:rsid w:val="00F96D57"/>
    <w:rsid w:val="00F9703D"/>
    <w:rsid w:val="00FA125C"/>
    <w:rsid w:val="00FA2F4E"/>
    <w:rsid w:val="00FC0617"/>
    <w:rsid w:val="00FC3DF2"/>
    <w:rsid w:val="00FC531A"/>
    <w:rsid w:val="00FD073D"/>
    <w:rsid w:val="00FD3264"/>
    <w:rsid w:val="00FD7291"/>
    <w:rsid w:val="00FE49EB"/>
    <w:rsid w:val="00FE747D"/>
    <w:rsid w:val="00FF1B8A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1150276"/>
  <w15:docId w15:val="{3CD8E3BC-B6DC-460D-8640-9554124A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35"/>
    <w:pPr>
      <w:spacing w:after="200" w:line="276" w:lineRule="auto"/>
    </w:pPr>
    <w:rPr>
      <w:lang w:val="es-GT" w:eastAsia="es-GT"/>
    </w:rPr>
  </w:style>
  <w:style w:type="paragraph" w:styleId="Ttulo3">
    <w:name w:val="heading 3"/>
    <w:basedOn w:val="Normal"/>
    <w:next w:val="Normal"/>
    <w:link w:val="Ttulo3Car"/>
    <w:uiPriority w:val="99"/>
    <w:qFormat/>
    <w:rsid w:val="00E234C1"/>
    <w:pPr>
      <w:keepNext/>
      <w:spacing w:after="0" w:line="240" w:lineRule="auto"/>
      <w:outlineLvl w:val="2"/>
    </w:pPr>
    <w:rPr>
      <w:rFonts w:ascii="Tahoma" w:hAnsi="Tahoma" w:cs="Tahoma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locked/>
    <w:rsid w:val="00E234C1"/>
    <w:rPr>
      <w:rFonts w:ascii="Tahoma" w:hAnsi="Tahoma" w:cs="Tahoma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BF556D"/>
    <w:pPr>
      <w:ind w:left="720"/>
      <w:contextualSpacing/>
    </w:pPr>
  </w:style>
  <w:style w:type="table" w:styleId="Tablaconcuadrcula">
    <w:name w:val="Table Grid"/>
    <w:basedOn w:val="Tablanormal"/>
    <w:uiPriority w:val="99"/>
    <w:rsid w:val="008156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F1669C"/>
    <w:rPr>
      <w:lang w:val="es-GT" w:eastAsia="es-GT"/>
    </w:rPr>
  </w:style>
  <w:style w:type="paragraph" w:styleId="Textodeglobo">
    <w:name w:val="Balloon Text"/>
    <w:basedOn w:val="Normal"/>
    <w:link w:val="TextodegloboCar"/>
    <w:uiPriority w:val="99"/>
    <w:semiHidden/>
    <w:rsid w:val="0020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0702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A32C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32C14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A32C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32C14"/>
    <w:rPr>
      <w:rFonts w:cs="Times New Roman"/>
    </w:rPr>
  </w:style>
  <w:style w:type="paragraph" w:customStyle="1" w:styleId="Default">
    <w:name w:val="Default"/>
    <w:rsid w:val="00120C0C"/>
    <w:pPr>
      <w:autoSpaceDE w:val="0"/>
      <w:autoSpaceDN w:val="0"/>
      <w:adjustRightInd w:val="0"/>
    </w:pPr>
    <w:rPr>
      <w:rFonts w:ascii="Gill Sans MT" w:eastAsia="Calibri" w:hAnsi="Gill Sans MT" w:cs="Gill Sans MT"/>
      <w:color w:val="000000"/>
      <w:sz w:val="24"/>
      <w:szCs w:val="24"/>
      <w:lang w:val="es-GT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32F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32F5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2F53"/>
    <w:rPr>
      <w:sz w:val="20"/>
      <w:szCs w:val="20"/>
      <w:lang w:val="es-GT" w:eastAsia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2F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2F53"/>
    <w:rPr>
      <w:b/>
      <w:bCs/>
      <w:sz w:val="20"/>
      <w:szCs w:val="20"/>
      <w:lang w:val="es-GT" w:eastAsia="es-G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473C91"/>
    <w:rPr>
      <w:rFonts w:eastAsia="Calibri"/>
      <w:lang w:val="es-G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331C28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0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6BF6A-6B2C-43BB-8A46-622AFA20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1473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Usuario</cp:lastModifiedBy>
  <cp:revision>3</cp:revision>
  <cp:lastPrinted>2021-11-04T22:20:00Z</cp:lastPrinted>
  <dcterms:created xsi:type="dcterms:W3CDTF">2024-04-15T21:11:00Z</dcterms:created>
  <dcterms:modified xsi:type="dcterms:W3CDTF">2024-05-10T20:17:00Z</dcterms:modified>
</cp:coreProperties>
</file>